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4B3" w:rsidRDefault="00113B0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DA14B3" w:rsidRDefault="00113B0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«Горельская средняя общеобразовательная школа»</w:t>
      </w:r>
    </w:p>
    <w:p w:rsidR="00DA14B3" w:rsidRDefault="00DA14B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tbl>
      <w:tblPr>
        <w:tblStyle w:val="11"/>
        <w:tblpPr w:leftFromText="180" w:rightFromText="180" w:vertAnchor="text" w:horzAnchor="margin" w:tblpY="469"/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927E26" w:rsidTr="00927E26">
        <w:tc>
          <w:tcPr>
            <w:tcW w:w="5211" w:type="dxa"/>
          </w:tcPr>
          <w:tbl>
            <w:tblPr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5500"/>
              <w:gridCol w:w="5245"/>
            </w:tblGrid>
            <w:tr w:rsidR="00927E26" w:rsidRPr="00962B94" w:rsidTr="00B42DB4">
              <w:tc>
                <w:tcPr>
                  <w:tcW w:w="5500" w:type="dxa"/>
                  <w:hideMark/>
                </w:tcPr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Рассмотрена</w:t>
                  </w:r>
                  <w:proofErr w:type="gramEnd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заседании Методического совета школы и рекомендована к утверждению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Протокол №1 от 29 августа 2023  года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Руководитель МС:________ /Г.Н.   Мещерякова/</w:t>
                  </w:r>
                </w:p>
              </w:tc>
              <w:tc>
                <w:tcPr>
                  <w:tcW w:w="5245" w:type="dxa"/>
                </w:tcPr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Утверждена 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Приказ № 432 от 30 августа2023года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школы:______/Е.И. </w:t>
                  </w:r>
                  <w:proofErr w:type="spellStart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Колодина</w:t>
                  </w:r>
                  <w:proofErr w:type="spellEnd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</w:p>
              </w:tc>
            </w:tr>
          </w:tbl>
          <w:p w:rsidR="00927E26" w:rsidRDefault="00927E26"/>
        </w:tc>
        <w:tc>
          <w:tcPr>
            <w:tcW w:w="4536" w:type="dxa"/>
          </w:tcPr>
          <w:tbl>
            <w:tblPr>
              <w:tblW w:w="10745" w:type="dxa"/>
              <w:tblLayout w:type="fixed"/>
              <w:tblLook w:val="04A0" w:firstRow="1" w:lastRow="0" w:firstColumn="1" w:lastColumn="0" w:noHBand="0" w:noVBand="1"/>
            </w:tblPr>
            <w:tblGrid>
              <w:gridCol w:w="5500"/>
              <w:gridCol w:w="5245"/>
            </w:tblGrid>
            <w:tr w:rsidR="00927E26" w:rsidRPr="00962B94" w:rsidTr="00B42DB4">
              <w:tc>
                <w:tcPr>
                  <w:tcW w:w="5500" w:type="dxa"/>
                  <w:hideMark/>
                </w:tcPr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Рассмотрена</w:t>
                  </w:r>
                  <w:proofErr w:type="gramEnd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заседании Методического совета школы и рекомендована к утверждению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Протокол №1 от 29 августа 2023  года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Руководитель МС:________ /Г.Н.   Мещерякова/</w:t>
                  </w:r>
                </w:p>
              </w:tc>
              <w:tc>
                <w:tcPr>
                  <w:tcW w:w="5245" w:type="dxa"/>
                </w:tcPr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Утверждена 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Приказ № 432 от 30 августа2023года</w:t>
                  </w:r>
                </w:p>
                <w:p w:rsidR="00927E26" w:rsidRPr="00962B94" w:rsidRDefault="00927E26" w:rsidP="00B42DB4">
                  <w:pPr>
                    <w:framePr w:hSpace="180" w:wrap="around" w:vAnchor="text" w:hAnchor="margin" w:y="469"/>
                    <w:spacing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Директор школы:______/Е.И. </w:t>
                  </w:r>
                  <w:proofErr w:type="spellStart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Колодина</w:t>
                  </w:r>
                  <w:proofErr w:type="spellEnd"/>
                  <w:r w:rsidRPr="00962B94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</w:p>
              </w:tc>
            </w:tr>
          </w:tbl>
          <w:p w:rsidR="00927E26" w:rsidRDefault="00927E26"/>
        </w:tc>
      </w:tr>
    </w:tbl>
    <w:p w:rsidR="00DA14B3" w:rsidRDefault="00DA14B3">
      <w:pPr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A14B3" w:rsidRDefault="00DA14B3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A14B3" w:rsidRDefault="00DA14B3">
      <w:pPr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A14B3" w:rsidRDefault="00DA14B3">
      <w:pPr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A14B3" w:rsidRDefault="00DA14B3">
      <w:pPr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DA14B3" w:rsidRDefault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Рабочая программа</w:t>
      </w:r>
    </w:p>
    <w:p w:rsidR="00DA14B3" w:rsidRDefault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по учебному предмету  «Литературное чтение»</w:t>
      </w:r>
    </w:p>
    <w:p w:rsidR="00DA14B3" w:rsidRDefault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zh-CN"/>
        </w:rPr>
        <w:t>для 3 класса</w:t>
      </w:r>
    </w:p>
    <w:p w:rsidR="00DA14B3" w:rsidRDefault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pacing w:val="-15"/>
          <w:sz w:val="32"/>
          <w:szCs w:val="32"/>
          <w:shd w:val="clear" w:color="auto" w:fill="FFFFFF"/>
          <w:lang w:eastAsia="zh-CN"/>
        </w:rPr>
        <w:t>начального общего образования</w:t>
      </w:r>
    </w:p>
    <w:p w:rsidR="00DA14B3" w:rsidRDefault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pacing w:val="-13"/>
          <w:sz w:val="32"/>
          <w:szCs w:val="32"/>
          <w:shd w:val="clear" w:color="auto" w:fill="FFFFFF"/>
          <w:lang w:eastAsia="zh-CN"/>
        </w:rPr>
        <w:t>на 2023 -2024 учебный год</w:t>
      </w:r>
    </w:p>
    <w:p w:rsidR="00DA14B3" w:rsidRDefault="00113B05" w:rsidP="00113B05">
      <w:pPr>
        <w:spacing w:after="0"/>
        <w:jc w:val="center"/>
      </w:pPr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zh-CN"/>
        </w:rPr>
        <w:t>Составитель:</w:t>
      </w:r>
      <w: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zh-CN"/>
        </w:rPr>
        <w:t xml:space="preserve">Поликарпова Галина Владимировна, </w:t>
      </w:r>
    </w:p>
    <w:p w:rsidR="00DA14B3" w:rsidRDefault="00113B05">
      <w:pPr>
        <w:jc w:val="center"/>
      </w:pPr>
      <w:proofErr w:type="spellStart"/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zh-CN"/>
        </w:rPr>
        <w:t>Семенкова</w:t>
      </w:r>
      <w:proofErr w:type="spellEnd"/>
      <w:r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  <w:lang w:eastAsia="zh-CN"/>
        </w:rPr>
        <w:t xml:space="preserve"> Елена Евгеньевна</w:t>
      </w:r>
    </w:p>
    <w:p w:rsidR="00DA14B3" w:rsidRDefault="00113B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tabs>
          <w:tab w:val="left" w:pos="7890"/>
          <w:tab w:val="left" w:pos="9645"/>
        </w:tabs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DA14B3">
      <w:pPr>
        <w:rPr>
          <w:rFonts w:ascii="Times New Roman" w:hAnsi="Times New Roman" w:cs="Times New Roman"/>
          <w:b/>
          <w:sz w:val="28"/>
          <w:szCs w:val="28"/>
        </w:rPr>
      </w:pPr>
    </w:p>
    <w:p w:rsidR="00DA14B3" w:rsidRDefault="00113B0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A14B3" w:rsidRDefault="00113B05">
      <w:pPr>
        <w:pStyle w:val="ac"/>
        <w:tabs>
          <w:tab w:val="left" w:pos="2367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Федеральный закон Российской Федерации от 29 декабря 2012 г. № 273-ФЗ «Об образовании в Российской Федерации»;</w:t>
      </w:r>
    </w:p>
    <w:p w:rsidR="00DA14B3" w:rsidRDefault="0011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Примерная программа предмета «Литературное чтение»;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-Авторская  программа «Литературное чтение» под редакцией Климановой Л.Ф.,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</w:p>
    <w:p w:rsidR="00DA14B3" w:rsidRDefault="00113B05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Учебно-методический комплект «Перспектива»</w:t>
      </w:r>
    </w:p>
    <w:p w:rsidR="00DA14B3" w:rsidRDefault="00113B05">
      <w:pPr>
        <w:pStyle w:val="ac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1.Климанова Л.Ф., Виноградская Л.А., Горецкий В.Г. Литературное чтение. Учебник. В 2 ч. 3 класс – М.: Просвещение, 2018 г.</w:t>
      </w:r>
    </w:p>
    <w:p w:rsidR="00DA14B3" w:rsidRDefault="00113B05">
      <w:pPr>
        <w:pStyle w:val="ac"/>
        <w:spacing w:beforeAutospacing="1" w:line="276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Литературное чтение.  Аудио приложение к учебнику Климановой Л.Ф., Виноградской Л.А., Горецкого В.Г. 3 класс - М.: Просвещение, 201</w:t>
      </w:r>
      <w:r w:rsidR="00B6232C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Сведения о составителе рабочей программы: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Программу составила учитель начальных классов Поликарпова Г.В., 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менкова</w:t>
      </w:r>
      <w:proofErr w:type="spellEnd"/>
      <w:r>
        <w:rPr>
          <w:sz w:val="28"/>
          <w:szCs w:val="28"/>
        </w:rPr>
        <w:t xml:space="preserve"> Е.Е.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Специфика программы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«Литературное чтение» 3 класс охватывает два ключевых направления: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 формирование и совершенствование навыка чтения и коммуникативно-речевых умений;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 приобщение младших школьников к чтению художественной литер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туры, имеющей огромный потенциал с точки зрения эстетического и нра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ственного развития учащихся.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«Литературное чтение» вводит учащихся в мир большой литературы. 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на из основных его задач — сформировать у начинающего читателя интерес к книге и потребность в систематическом чтении литературных произведений, понимание того, что художественное произведение — это произведение слове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ного искусства; развить воображение ребенка, чувство эстетического пережив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lastRenderedPageBreak/>
        <w:t>ния прочитанного. Другой не менее важной задачей уроков литературного чт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является формирование навыка чтения.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составляющей содержания курса являются художественные произведения отечественных и зарубежных писателей, которые изучаются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поставлении с научно-популярными произведениями, имеющими с ними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щую тему, но разные способы осмысления мира (логические понятия и худож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ственный образ). Сравнение произведений разного вида (художественных и научно-познавательных) создаёт условия для более глубокого понимания 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весного искусства.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особенностью курса является включение в содержание интегрирующего понятия «культура», которое нацеливает учащихся на изуч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литературы в тесной взаимосвязи с музыкальным и изобразительным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кусством, на понимание книги как культурно-исторической ценности, развивает чувство сопричастности с великой духовно-нравственной культурой России. 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предмета заключается в том, что </w:t>
      </w:r>
      <w:proofErr w:type="gramStart"/>
      <w:r>
        <w:rPr>
          <w:sz w:val="28"/>
          <w:szCs w:val="28"/>
        </w:rPr>
        <w:t>он</w:t>
      </w:r>
      <w:proofErr w:type="gramEnd"/>
      <w:r>
        <w:rPr>
          <w:sz w:val="28"/>
          <w:szCs w:val="28"/>
        </w:rPr>
        <w:t xml:space="preserve"> имея ярко выраженный интегративный характер, соединяет в равной мере знания о природе, обществе и истории и знакомит обучающегося с материалом естественных и социально-гуманитарных наук, необходимым для целостного и системного видения мира в его важнейших взаимосвязях.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рабочей программе по литературному чтению, так же как в примерной программе и ФГОС начального общего образования, представлены следующие содержательные линии: «Книги—мои друзья», «Жизнь дана на добрые дела»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«Волшебные сказки», «Люби всё живое», «Картины русской природы», «Вел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кие русские писатели», «Литературная сказка», «Картины родной природы», литературное краеведение(знакомство с творчеством тамбовских поэтов и пис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телей), внеклассное чтение(«Мир природы», «Из истории Отечества», «Пут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шествие в сказку», Тамбовские писатели – детям.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учебного предмета « Литературное чтение» в качестве учебного модуля реализуется программа « Тамбовские писатели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>етям» на основании Закона Тамбовской области от 04.06. 2007 №213-3 «О региональном компоненте государственного образовательного стандарта начального общего, основного общего и среднего ( полного) общего образования Тамбовской области», принят Постановлением Тамбовской областной Думы от 31. 05. 2007 №623, 4 июня 2007 года №212-3.  В 3 классе обучения чтению литературы младшие школьн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в основном самостоятельно осваивают тему «Писатели родного края». Им по силам и интересам оказываются как художественные тексты, так и очерки тво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чества, помещённые в хрестоматию. </w:t>
      </w:r>
    </w:p>
    <w:p w:rsidR="00DA14B3" w:rsidRDefault="00113B05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:rsidR="00DA14B3" w:rsidRDefault="00113B05">
      <w:pPr>
        <w:pStyle w:val="Standard"/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федеральным базисным учебным планом  рабочая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 составлена по программе авторов </w:t>
      </w:r>
      <w:proofErr w:type="spellStart"/>
      <w:r>
        <w:rPr>
          <w:sz w:val="28"/>
          <w:szCs w:val="28"/>
        </w:rPr>
        <w:t>Л.Ф.Климановой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Л.А.Виноградской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В.Г.Горецкого</w:t>
      </w:r>
      <w:proofErr w:type="spellEnd"/>
      <w:r>
        <w:rPr>
          <w:sz w:val="28"/>
          <w:szCs w:val="28"/>
        </w:rPr>
        <w:t xml:space="preserve"> из расчета 4 часа в неделю, 136 часов в год, 34 учебные недели. 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будут сформированы: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позиция на уровне положительного отношения к уроку литературного чтения и к процессу чтения, ориентация на содержательные моменты школьной действительности; принятие образа «хорошего ученика»; 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мотивация обращения к художественной книге как источнику эстетического наслаждения; мотивация обращения к справочной и энциклопедической литературе как источнику получения информации; 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первоначальные представления о нравственных понятиях («поступок», «честность», «верность слову»), отраженных в литературных произведениях; 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отвечать на следующие жизненно важные для себя и других вопросы «Что значит поступать по совести, жить по совести», «Жить с чистой совестью»;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DA14B3" w:rsidRDefault="00113B05">
      <w:pPr>
        <w:numPr>
          <w:ilvl w:val="0"/>
          <w:numId w:val="1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самооценке своей работы на основе самостоятельно выбранных критериев или образца.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numPr>
          <w:ilvl w:val="0"/>
          <w:numId w:val="2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осознавать роль книги в мировой культуре; рассматривать книгу как нравственную ценность;</w:t>
      </w:r>
    </w:p>
    <w:p w:rsidR="00DA14B3" w:rsidRDefault="00113B05">
      <w:pPr>
        <w:numPr>
          <w:ilvl w:val="0"/>
          <w:numId w:val="2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осознавать, что такое «тщеславие»; «гнев», «самообладание»; </w:t>
      </w:r>
    </w:p>
    <w:p w:rsidR="00DA14B3" w:rsidRDefault="00113B05">
      <w:pPr>
        <w:numPr>
          <w:ilvl w:val="0"/>
          <w:numId w:val="2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осознавать нравственный смысл понятий: поступок, подвиг.</w:t>
      </w:r>
    </w:p>
    <w:p w:rsidR="00DA14B3" w:rsidRDefault="00113B05">
      <w:pPr>
        <w:numPr>
          <w:ilvl w:val="0"/>
          <w:numId w:val="2"/>
        </w:numPr>
        <w:tabs>
          <w:tab w:val="clear" w:pos="720"/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понимать, что для меня значит «моя родина».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результаты: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Обучающийся научится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формулировать тему и цели урока; систему вопросов, рассматриваемую на уроке;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возможный план решения вопросов совместно с учителем;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-учитывать правило в планировании и контроля решения; работать в соответствии с заявленным планом;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-корректировать свою деятельность в соответствии с возможно допущенными ошибками;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-в диалоге с учителем вырабатывать критерии оценки и определять степень успешности выполнения задания. </w:t>
      </w:r>
    </w:p>
    <w:p w:rsidR="00DA14B3" w:rsidRDefault="00113B05">
      <w:pPr>
        <w:pStyle w:val="ad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iCs/>
          <w:color w:val="auto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b/>
          <w:iCs/>
          <w:color w:val="auto"/>
          <w:sz w:val="28"/>
          <w:szCs w:val="28"/>
        </w:rPr>
        <w:t xml:space="preserve"> получит возможность научиться: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-учитывать  выделенные ориентиры действия в новом учебном материале в сотрудничестве с учителем;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-планировать свое действие в соответствии с поставленной задачей и условиями её реализации, в том числе во внутреннем плане;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-осуществлять итоговый и пошаговый контроль по результату;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-оценивать правильность выполнения действия на уровне адекватной ретроспективной оценки;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-выполнять учебные действия в материализованной,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громкоречевой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умственной форме.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Обучающийся научится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-осуществлять поиск необходимой информации для выполнения учебных заданий с использованием учебной и справочной литературы;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-устанавливать причинно-следственные связи в тексте; создавать высказывание (пересказ); собственное высказывание по аналогии;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-проводить сравнение и классификацию по заданным критериям;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-находить необходимые слова в тексте; на основе опорных слов составлять свое высказывание;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составлять план к прочитанному или прослушанному произведению; на основе плана самостоятельно представлять героев, событие.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разные виды чтения: изучающее, просмотровое, ознакомительное и выбирать разные виды чтения в соответствие с поставленным заданием;</w:t>
      </w:r>
      <w:proofErr w:type="gramEnd"/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-находить разные виды информации посредством разных объектов: книга, предложение, текст, иллюстрация, схема, таблица;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-преобразовывать информацию из одной формы в другую (составлять план, таблицу, схему);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-пользоваться справочной и энциклопедической литературой.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Обучающийся научится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высказывание под руководством учителя в устной и письменной форме;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-владеть монологической и диалогической формами речи.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 и обосновывать свою точку зрения;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-слушать и слышать других, пытаться принимать иную точку зрения, быть готовым корректировать свою точку зрения;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-строить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партнера (собеседника) высказывание.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-договариваться и приходить к общему решению в совместной деятельности.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Обучающиеся получат возможность для формирования: </w:t>
      </w:r>
      <w:proofErr w:type="gramEnd"/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участвовать в работе пары, группы; планировать работу группы в соответствии с поставленным заданием;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готовить самостоятельно проекты;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создавать письменное высказывание с обоснованием своих действий.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«Виды речевой и читательской деятельности»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Осознавать значимость чтения для дальнейшего обучения; понимать цель чтения;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простейшие приемы анализа различных видов текста; самостоятельно определять главную мысль произведения на основе выбранной пословицы;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причинно-следственные связи; задавать самостоятельно вопросы по прочитанному или прослушанному произведению;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делить текст на части; озаглавливать части; пересказывать текст на основе плана подробно, кратко; самостоятельно давать характеристику героям произведения; сравнивать героев одного произведения;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самостоятельно книгу в библиотеке по заданным параметрам; называть выставку книг; классифицировать и группировать книги в соответствии с заданными параметрами. </w:t>
      </w:r>
    </w:p>
    <w:p w:rsidR="00DA14B3" w:rsidRDefault="00113B05">
      <w:pPr>
        <w:pStyle w:val="ac"/>
        <w:numPr>
          <w:ilvl w:val="0"/>
          <w:numId w:val="3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составлять рассказы на тему; представлять свои рассказы в группе; оценивать в соответствии с представленными образцами;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сравнивать произведения разных жанров; группировать их по заданным признакам, определять отличительные особенности;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сравнивать произведения художественной и научно-познавательной литературы; находить необходимую информацию в научно-познавательном тексте для подготовки сообщения; </w:t>
      </w:r>
    </w:p>
    <w:p w:rsidR="00DA14B3" w:rsidRDefault="00113B05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сравнивать произведения живописи и литературы; готовить рассказ о картине на основе выделения объектов картины. </w:t>
      </w:r>
    </w:p>
    <w:p w:rsidR="00DA14B3" w:rsidRDefault="00DA14B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«Круг детского чтения»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Обучающийся научится: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рассказ о книге на основе аннотации и содержания;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составлять аннотацию;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заполнять на книгу каталожную карточку;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-Пользовать алфавитным и систематическим каталогом для поиска книги, другой необходимой информации. 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Обучающийся</w:t>
      </w:r>
      <w:proofErr w:type="gramEnd"/>
      <w:r>
        <w:rPr>
          <w:b/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-Умения самостоятельно организовывать выставку по заданным параметрам; 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рассказывать о книге; составлять на книгу отзыв.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«Литературоведческая пропедевтика»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Обучающийся научится: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-Сравнивать научно-познавательный и художественный текст; определять отличительные особенности;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-Выявлять особенности героя художественного рассказа; 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-Выявить особенности юмористического произведения;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сравнения, олицетворения, подбирать свои сравнения, олицетворения;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-Наблюдать противоположные картины в художественном тексте; находить слова, которые помогают увидеть эти картины;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-Выявлять развитие настроения в художественном тексте.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Обучающийся</w:t>
      </w:r>
      <w:proofErr w:type="gramEnd"/>
      <w:r>
        <w:rPr>
          <w:b/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определять конкретный смысл понятий: притчи, былины, мифы, литературная сказка;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отличать виды устного народного творчества; выявлять особенности каждого вида;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сравнивать пословицы и поговорки разных народов; группировать пословицы и поговорки по темам;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сравнивать былину и сказочный текст;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сравнивать поэтический и прозаический текст былины;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определять ритм стихотворения.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«Творческая деятельность»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Обучающийся научится: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-выразительно читать, выявляя авторское отношение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изображаемому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передавать настроение при чтении;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-составлять самостоятельно тексты разных жанров;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-писать отзыв на книгу.</w:t>
      </w:r>
    </w:p>
    <w:p w:rsidR="00DA14B3" w:rsidRDefault="00113B05">
      <w:pPr>
        <w:pStyle w:val="ac"/>
        <w:spacing w:line="276" w:lineRule="auto"/>
        <w:ind w:left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Обучающийся</w:t>
      </w:r>
      <w:proofErr w:type="gramEnd"/>
      <w:r>
        <w:rPr>
          <w:b/>
          <w:sz w:val="28"/>
          <w:szCs w:val="28"/>
        </w:rPr>
        <w:t xml:space="preserve"> получит возможность для формирования: 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-Умения выполнять творческий пересказ; рассказывать от лица разных героев произведения;</w:t>
      </w:r>
    </w:p>
    <w:p w:rsidR="00DA14B3" w:rsidRDefault="00113B05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-Умения самостоятельно составлять рассказ на основе художественного произведения, на основе репродукций картин художников, на основе серии иллюстраций, на основе личного опыта.</w:t>
      </w:r>
    </w:p>
    <w:p w:rsidR="00DA14B3" w:rsidRDefault="00113B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Содержание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учебного курса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Книги - мои друзья  (3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Книги, прочитанные летом. Книга – к мудрости ступенька. Первопечатник Иван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Федоров. Мы идем в музей книги</w:t>
      </w:r>
      <w:proofErr w:type="gramStart"/>
      <w:r>
        <w:rPr>
          <w:rStyle w:val="c14"/>
          <w:sz w:val="28"/>
          <w:szCs w:val="28"/>
        </w:rPr>
        <w:t>..</w:t>
      </w:r>
      <w:proofErr w:type="gramEnd"/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 </w:t>
      </w:r>
      <w:r>
        <w:rPr>
          <w:rStyle w:val="c14"/>
          <w:rFonts w:eastAsia="Calibri"/>
          <w:b/>
          <w:bCs/>
          <w:sz w:val="28"/>
          <w:szCs w:val="28"/>
        </w:rPr>
        <w:t>«О Родине и её истории» (6 ч)</w:t>
      </w:r>
    </w:p>
    <w:p w:rsidR="00DA14B3" w:rsidRDefault="00113B05">
      <w:pPr>
        <w:pStyle w:val="TableParagraph"/>
        <w:spacing w:line="276" w:lineRule="auto"/>
        <w:ind w:left="0" w:right="729"/>
        <w:jc w:val="both"/>
        <w:rPr>
          <w:sz w:val="24"/>
          <w:szCs w:val="24"/>
        </w:rPr>
      </w:pPr>
      <w:r>
        <w:rPr>
          <w:rStyle w:val="c14"/>
          <w:rFonts w:eastAsia="Calibri"/>
          <w:spacing w:val="-1"/>
          <w:w w:val="115"/>
          <w:sz w:val="28"/>
          <w:szCs w:val="28"/>
        </w:rPr>
        <w:t xml:space="preserve">          </w:t>
      </w:r>
      <w:proofErr w:type="spellStart"/>
      <w:r>
        <w:rPr>
          <w:rStyle w:val="c14"/>
          <w:rFonts w:eastAsia="Calibri"/>
          <w:spacing w:val="-1"/>
          <w:w w:val="115"/>
          <w:sz w:val="28"/>
          <w:szCs w:val="28"/>
        </w:rPr>
        <w:t>К</w:t>
      </w:r>
      <w:r>
        <w:rPr>
          <w:rStyle w:val="c14"/>
          <w:rFonts w:eastAsia="Calibri"/>
          <w:spacing w:val="49"/>
          <w:w w:val="115"/>
          <w:sz w:val="28"/>
          <w:szCs w:val="28"/>
        </w:rPr>
        <w:t>.</w:t>
      </w:r>
      <w:r>
        <w:rPr>
          <w:rStyle w:val="c14"/>
          <w:rFonts w:eastAsia="Calibri"/>
          <w:spacing w:val="-1"/>
          <w:w w:val="115"/>
          <w:sz w:val="28"/>
          <w:szCs w:val="28"/>
        </w:rPr>
        <w:t>Д</w:t>
      </w:r>
      <w:r>
        <w:rPr>
          <w:rStyle w:val="c14"/>
          <w:rFonts w:eastAsia="Calibri"/>
          <w:spacing w:val="50"/>
          <w:w w:val="115"/>
          <w:sz w:val="28"/>
          <w:szCs w:val="28"/>
        </w:rPr>
        <w:t>.</w:t>
      </w:r>
      <w:r>
        <w:rPr>
          <w:rStyle w:val="c14"/>
          <w:rFonts w:eastAsia="Calibri"/>
          <w:spacing w:val="-1"/>
          <w:w w:val="115"/>
          <w:sz w:val="28"/>
          <w:szCs w:val="28"/>
        </w:rPr>
        <w:t>Ушинский</w:t>
      </w:r>
      <w:proofErr w:type="spellEnd"/>
      <w:r>
        <w:rPr>
          <w:rStyle w:val="c14"/>
          <w:rFonts w:eastAsia="Calibri"/>
          <w:spacing w:val="50"/>
          <w:w w:val="115"/>
          <w:sz w:val="28"/>
          <w:szCs w:val="28"/>
        </w:rPr>
        <w:t xml:space="preserve"> </w:t>
      </w:r>
      <w:r>
        <w:rPr>
          <w:rStyle w:val="c14"/>
          <w:rFonts w:eastAsia="Calibri"/>
          <w:w w:val="115"/>
          <w:sz w:val="28"/>
          <w:szCs w:val="28"/>
        </w:rPr>
        <w:t>«Наше отечество».</w:t>
      </w:r>
    </w:p>
    <w:p w:rsidR="00DA14B3" w:rsidRDefault="00113B05">
      <w:pPr>
        <w:pStyle w:val="TableParagraph"/>
        <w:spacing w:line="276" w:lineRule="auto"/>
        <w:ind w:left="0" w:right="729"/>
        <w:jc w:val="both"/>
      </w:pPr>
      <w:proofErr w:type="spellStart"/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К</w:t>
      </w:r>
      <w:r>
        <w:rPr>
          <w:rStyle w:val="c14"/>
          <w:color w:val="000000"/>
          <w:spacing w:val="-2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М</w:t>
      </w:r>
      <w:r>
        <w:rPr>
          <w:rStyle w:val="c14"/>
          <w:color w:val="000000"/>
          <w:spacing w:val="-2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Симонов</w:t>
      </w:r>
      <w:proofErr w:type="spellEnd"/>
      <w:r>
        <w:rPr>
          <w:rStyle w:val="c14"/>
          <w:color w:val="000000"/>
          <w:spacing w:val="-2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 xml:space="preserve">«Родина», </w:t>
      </w:r>
      <w:proofErr w:type="spellStart"/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З</w:t>
      </w:r>
      <w:r>
        <w:rPr>
          <w:rStyle w:val="c14"/>
          <w:color w:val="000000"/>
          <w:spacing w:val="22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Н</w:t>
      </w:r>
      <w:r>
        <w:rPr>
          <w:rStyle w:val="c14"/>
          <w:color w:val="000000"/>
          <w:spacing w:val="21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>Александрова</w:t>
      </w:r>
      <w:proofErr w:type="spellEnd"/>
      <w:r>
        <w:rPr>
          <w:rStyle w:val="c14"/>
          <w:color w:val="000000"/>
          <w:spacing w:val="19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 xml:space="preserve">«Родина», </w:t>
      </w:r>
      <w:proofErr w:type="spellStart"/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Т</w:t>
      </w:r>
      <w:r>
        <w:rPr>
          <w:rStyle w:val="c14"/>
          <w:color w:val="000000"/>
          <w:spacing w:val="1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В.Бокова</w:t>
      </w:r>
      <w:proofErr w:type="spellEnd"/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 xml:space="preserve">  «Родина».</w:t>
      </w:r>
    </w:p>
    <w:p w:rsidR="00DA14B3" w:rsidRDefault="00113B05">
      <w:pPr>
        <w:pStyle w:val="TableParagraph"/>
        <w:spacing w:line="276" w:lineRule="auto"/>
        <w:ind w:left="0" w:right="729"/>
        <w:jc w:val="both"/>
      </w:pPr>
      <w:proofErr w:type="spellStart"/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Н.М.Рубцов</w:t>
      </w:r>
      <w:proofErr w:type="spellEnd"/>
      <w:r>
        <w:rPr>
          <w:rStyle w:val="c14"/>
          <w:color w:val="000000"/>
          <w:spacing w:val="20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«Привет,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Россия!»</w:t>
      </w:r>
      <w:r>
        <w:rPr>
          <w:rStyle w:val="c14"/>
          <w:color w:val="000000"/>
          <w:spacing w:val="-3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>(отрывок).</w:t>
      </w:r>
    </w:p>
    <w:p w:rsidR="00DA14B3" w:rsidRDefault="00113B05">
      <w:pPr>
        <w:pStyle w:val="TableParagraph"/>
        <w:spacing w:line="276" w:lineRule="auto"/>
        <w:ind w:left="0" w:right="729"/>
        <w:jc w:val="both"/>
      </w:pPr>
      <w:r>
        <w:rPr>
          <w:rStyle w:val="c14"/>
          <w:color w:val="000000"/>
          <w:spacing w:val="-9"/>
          <w:w w:val="115"/>
          <w:sz w:val="28"/>
          <w:szCs w:val="28"/>
          <w:lang w:eastAsia="ru-RU"/>
        </w:rPr>
        <w:t xml:space="preserve"> </w:t>
      </w:r>
      <w:proofErr w:type="spellStart"/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М</w:t>
      </w:r>
      <w:r>
        <w:rPr>
          <w:rStyle w:val="c14"/>
          <w:color w:val="000000"/>
          <w:spacing w:val="3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М</w:t>
      </w:r>
      <w:r>
        <w:rPr>
          <w:rStyle w:val="c14"/>
          <w:color w:val="000000"/>
          <w:spacing w:val="48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Пришвин</w:t>
      </w:r>
      <w:proofErr w:type="spellEnd"/>
      <w:r>
        <w:rPr>
          <w:rStyle w:val="c14"/>
          <w:color w:val="000000"/>
          <w:spacing w:val="1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«Моя</w:t>
      </w:r>
      <w:r>
        <w:rPr>
          <w:rStyle w:val="c14"/>
          <w:color w:val="000000"/>
          <w:spacing w:val="-13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Родина».</w:t>
      </w:r>
    </w:p>
    <w:p w:rsidR="00DA14B3" w:rsidRDefault="00113B05">
      <w:pPr>
        <w:pStyle w:val="TableParagraph"/>
        <w:spacing w:line="276" w:lineRule="auto"/>
        <w:ind w:left="0" w:right="729"/>
        <w:jc w:val="both"/>
      </w:pP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 xml:space="preserve"> </w:t>
      </w:r>
      <w:proofErr w:type="spellStart"/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С.А.Васильев</w:t>
      </w:r>
      <w:proofErr w:type="spellEnd"/>
      <w:r>
        <w:rPr>
          <w:rStyle w:val="c14"/>
          <w:color w:val="000000"/>
          <w:spacing w:val="-1"/>
          <w:w w:val="142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 xml:space="preserve">«Россия» (в сокращении), </w:t>
      </w:r>
      <w:proofErr w:type="spellStart"/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Ф</w:t>
      </w:r>
      <w:r>
        <w:rPr>
          <w:rStyle w:val="c14"/>
          <w:color w:val="000000"/>
          <w:spacing w:val="3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Н</w:t>
      </w:r>
      <w:r>
        <w:rPr>
          <w:rStyle w:val="c14"/>
          <w:color w:val="000000"/>
          <w:spacing w:val="48"/>
          <w:w w:val="115"/>
          <w:sz w:val="28"/>
          <w:szCs w:val="28"/>
          <w:lang w:eastAsia="ru-RU"/>
        </w:rPr>
        <w:t>.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Глинка</w:t>
      </w:r>
      <w:proofErr w:type="spellEnd"/>
      <w:r>
        <w:rPr>
          <w:rStyle w:val="c14"/>
          <w:color w:val="000000"/>
          <w:spacing w:val="1"/>
          <w:w w:val="115"/>
          <w:sz w:val="28"/>
          <w:szCs w:val="28"/>
          <w:lang w:eastAsia="ru-RU"/>
        </w:rPr>
        <w:t xml:space="preserve"> </w:t>
      </w:r>
      <w:r>
        <w:rPr>
          <w:rStyle w:val="c14"/>
          <w:color w:val="000000"/>
          <w:spacing w:val="-1"/>
          <w:w w:val="115"/>
          <w:sz w:val="28"/>
          <w:szCs w:val="28"/>
          <w:lang w:eastAsia="ru-RU"/>
        </w:rPr>
        <w:t>«Москва».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Жизнь дана на добрые дела (10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Т. </w:t>
      </w:r>
      <w:proofErr w:type="spellStart"/>
      <w:r>
        <w:rPr>
          <w:rStyle w:val="c14"/>
          <w:sz w:val="28"/>
          <w:szCs w:val="28"/>
        </w:rPr>
        <w:t>Коти</w:t>
      </w:r>
      <w:proofErr w:type="spellEnd"/>
      <w:r>
        <w:rPr>
          <w:rStyle w:val="c14"/>
          <w:sz w:val="28"/>
          <w:szCs w:val="28"/>
        </w:rPr>
        <w:t xml:space="preserve">. Добрый друг. В.И. Даль – собиратель народной мудрости. Пословицы и поговорки русского народа. Н. Носов. Огурцы. Создание текста «Доброе </w:t>
      </w:r>
      <w:proofErr w:type="spellStart"/>
      <w:r>
        <w:rPr>
          <w:rStyle w:val="c14"/>
          <w:sz w:val="28"/>
          <w:szCs w:val="28"/>
        </w:rPr>
        <w:t>дело»</w:t>
      </w:r>
      <w:proofErr w:type="gramStart"/>
      <w:r>
        <w:rPr>
          <w:rStyle w:val="c14"/>
          <w:sz w:val="28"/>
          <w:szCs w:val="28"/>
        </w:rPr>
        <w:t>.М</w:t>
      </w:r>
      <w:proofErr w:type="spellEnd"/>
      <w:proofErr w:type="gramEnd"/>
      <w:r>
        <w:rPr>
          <w:rStyle w:val="c14"/>
          <w:sz w:val="28"/>
          <w:szCs w:val="28"/>
        </w:rPr>
        <w:t>. Зощенко. Не надо врать. Л. Каминский. Сочинение.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М. Зощенко. Через тридцать лет. Мы идём в библиотеку. Весёлые рассказы писателей.</w:t>
      </w:r>
      <w:r>
        <w:rPr>
          <w:rStyle w:val="c59"/>
          <w:sz w:val="28"/>
          <w:szCs w:val="28"/>
        </w:rPr>
        <w:t> </w:t>
      </w:r>
      <w:r>
        <w:rPr>
          <w:rStyle w:val="c14"/>
          <w:sz w:val="28"/>
          <w:szCs w:val="28"/>
        </w:rPr>
        <w:t>Н. Носов. Трудная задача. В. Драгунский. «Где это видано, где это слыхано…».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Маленькие и большие секреты страны </w:t>
      </w:r>
      <w:proofErr w:type="spellStart"/>
      <w:r>
        <w:rPr>
          <w:rStyle w:val="c14"/>
          <w:sz w:val="28"/>
          <w:szCs w:val="28"/>
        </w:rPr>
        <w:t>Литературии</w:t>
      </w:r>
      <w:proofErr w:type="spellEnd"/>
      <w:r>
        <w:rPr>
          <w:rStyle w:val="c14"/>
          <w:sz w:val="28"/>
          <w:szCs w:val="28"/>
        </w:rPr>
        <w:t>. Юмористические рассказы.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Обобщающий урок по разделу: «Жизнь дана на добрые дела».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Волшебные сказки (11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Волшебные сказки. Урок работы с книгой. Иван – царевич и Серый Волк. Русская народная сказка. Особенности построения сказки. Герои волшебной сказки. Характеристика героя. Анализ картины </w:t>
      </w:r>
      <w:proofErr w:type="spellStart"/>
      <w:r>
        <w:rPr>
          <w:rStyle w:val="c14"/>
          <w:sz w:val="28"/>
          <w:szCs w:val="28"/>
        </w:rPr>
        <w:t>В.Васнецова</w:t>
      </w:r>
      <w:proofErr w:type="spellEnd"/>
      <w:r>
        <w:rPr>
          <w:rStyle w:val="c14"/>
          <w:sz w:val="28"/>
          <w:szCs w:val="28"/>
        </w:rPr>
        <w:t xml:space="preserve"> «Иван – царевич и Серый Волк». Летучий корабль. Русская народная сказка. Мы идём в библиотеку. Русские и зарубежные сказки. По щучьему велению. Русская народная сказка. Подготовка к </w:t>
      </w:r>
      <w:proofErr w:type="spellStart"/>
      <w:r>
        <w:rPr>
          <w:rStyle w:val="c14"/>
          <w:sz w:val="28"/>
          <w:szCs w:val="28"/>
        </w:rPr>
        <w:t>инсценированию</w:t>
      </w:r>
      <w:proofErr w:type="spellEnd"/>
      <w:r>
        <w:rPr>
          <w:rStyle w:val="c14"/>
          <w:sz w:val="28"/>
          <w:szCs w:val="28"/>
        </w:rPr>
        <w:t xml:space="preserve"> произведения. Маленькие и большие секреты страны </w:t>
      </w:r>
      <w:proofErr w:type="spellStart"/>
      <w:r>
        <w:rPr>
          <w:rStyle w:val="c14"/>
          <w:sz w:val="28"/>
          <w:szCs w:val="28"/>
        </w:rPr>
        <w:t>Литературии</w:t>
      </w:r>
      <w:proofErr w:type="spellEnd"/>
      <w:r>
        <w:rPr>
          <w:rStyle w:val="c14"/>
          <w:sz w:val="28"/>
          <w:szCs w:val="28"/>
        </w:rPr>
        <w:t>. Русские сказки. Обобщающий урок по теме: «Волшебные сказки».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Люби всё живое (12ч)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Энциклопедии и справочники. К. Паустовский. Барсучий нос. Текст «Барсук» из справочника. </w:t>
      </w:r>
      <w:proofErr w:type="spellStart"/>
      <w:proofErr w:type="gramStart"/>
      <w:r>
        <w:rPr>
          <w:rStyle w:val="c14"/>
          <w:sz w:val="28"/>
          <w:szCs w:val="28"/>
        </w:rPr>
        <w:t>Сравне-ние</w:t>
      </w:r>
      <w:proofErr w:type="spellEnd"/>
      <w:proofErr w:type="gramEnd"/>
      <w:r>
        <w:rPr>
          <w:rStyle w:val="c14"/>
          <w:sz w:val="28"/>
          <w:szCs w:val="28"/>
        </w:rPr>
        <w:t xml:space="preserve"> художественного и научно-</w:t>
      </w:r>
      <w:r>
        <w:rPr>
          <w:rStyle w:val="c14"/>
          <w:sz w:val="28"/>
          <w:szCs w:val="28"/>
        </w:rPr>
        <w:lastRenderedPageBreak/>
        <w:t xml:space="preserve">познавательного текстов. В. Берестов. Кошкин щенок. В. </w:t>
      </w:r>
      <w:proofErr w:type="spellStart"/>
      <w:r>
        <w:rPr>
          <w:rStyle w:val="c14"/>
          <w:sz w:val="28"/>
          <w:szCs w:val="28"/>
        </w:rPr>
        <w:t>Заходер</w:t>
      </w:r>
      <w:proofErr w:type="spellEnd"/>
      <w:r>
        <w:rPr>
          <w:rStyle w:val="c14"/>
          <w:sz w:val="28"/>
          <w:szCs w:val="28"/>
        </w:rPr>
        <w:t xml:space="preserve">. «Вредный кот». В. Бианки. «Приключения </w:t>
      </w:r>
      <w:proofErr w:type="spellStart"/>
      <w:r>
        <w:rPr>
          <w:rStyle w:val="c14"/>
          <w:sz w:val="28"/>
          <w:szCs w:val="28"/>
        </w:rPr>
        <w:t>Муравьишки</w:t>
      </w:r>
      <w:proofErr w:type="spellEnd"/>
      <w:r>
        <w:rPr>
          <w:rStyle w:val="c14"/>
          <w:sz w:val="28"/>
          <w:szCs w:val="28"/>
        </w:rPr>
        <w:t>». Особенности художественного текста. Создание текста по аналогии. «</w:t>
      </w:r>
      <w:proofErr w:type="spellStart"/>
      <w:r>
        <w:rPr>
          <w:rStyle w:val="c14"/>
          <w:sz w:val="28"/>
          <w:szCs w:val="28"/>
        </w:rPr>
        <w:t>Муравьишка</w:t>
      </w:r>
      <w:proofErr w:type="spellEnd"/>
      <w:r>
        <w:rPr>
          <w:rStyle w:val="c14"/>
          <w:sz w:val="28"/>
          <w:szCs w:val="28"/>
        </w:rPr>
        <w:t xml:space="preserve"> и Бабочка». Тим Собакин. Песни бегемотов. Мы идём в библиотеку. Стихи и рассказы о природе. Знакомство с детскими журналами «Трамвай», «Миша», «Юный натуралист», «Филя», «</w:t>
      </w:r>
      <w:proofErr w:type="spellStart"/>
      <w:r>
        <w:rPr>
          <w:rStyle w:val="c14"/>
          <w:sz w:val="28"/>
          <w:szCs w:val="28"/>
        </w:rPr>
        <w:t>Свирелька</w:t>
      </w:r>
      <w:proofErr w:type="spellEnd"/>
      <w:r>
        <w:rPr>
          <w:rStyle w:val="c14"/>
          <w:sz w:val="28"/>
          <w:szCs w:val="28"/>
        </w:rPr>
        <w:t xml:space="preserve">». Д. Мамин - Сибиряк. Серая Шейка. Н. Носов. Карасик. М. Горький. </w:t>
      </w:r>
      <w:proofErr w:type="spellStart"/>
      <w:r>
        <w:rPr>
          <w:rStyle w:val="c14"/>
          <w:sz w:val="28"/>
          <w:szCs w:val="28"/>
        </w:rPr>
        <w:t>Воробьишко</w:t>
      </w:r>
      <w:proofErr w:type="spellEnd"/>
      <w:r>
        <w:rPr>
          <w:rStyle w:val="c14"/>
          <w:sz w:val="28"/>
          <w:szCs w:val="28"/>
        </w:rPr>
        <w:t xml:space="preserve">. Подготовка к </w:t>
      </w:r>
      <w:proofErr w:type="spellStart"/>
      <w:r>
        <w:rPr>
          <w:rStyle w:val="c14"/>
          <w:sz w:val="28"/>
          <w:szCs w:val="28"/>
        </w:rPr>
        <w:t>инсценированию</w:t>
      </w:r>
      <w:proofErr w:type="spellEnd"/>
      <w:r>
        <w:rPr>
          <w:rStyle w:val="c14"/>
          <w:sz w:val="28"/>
          <w:szCs w:val="28"/>
        </w:rPr>
        <w:t xml:space="preserve">. М. Горький. </w:t>
      </w:r>
      <w:proofErr w:type="spellStart"/>
      <w:r>
        <w:rPr>
          <w:rStyle w:val="c14"/>
          <w:sz w:val="28"/>
          <w:szCs w:val="28"/>
        </w:rPr>
        <w:t>Воробьишко</w:t>
      </w:r>
      <w:proofErr w:type="spellEnd"/>
      <w:r>
        <w:rPr>
          <w:rStyle w:val="c14"/>
          <w:sz w:val="28"/>
          <w:szCs w:val="28"/>
        </w:rPr>
        <w:t xml:space="preserve">. </w:t>
      </w:r>
      <w:proofErr w:type="spellStart"/>
      <w:r>
        <w:rPr>
          <w:rStyle w:val="c14"/>
          <w:sz w:val="28"/>
          <w:szCs w:val="28"/>
        </w:rPr>
        <w:t>Инсценирование</w:t>
      </w:r>
      <w:proofErr w:type="spellEnd"/>
      <w:r>
        <w:rPr>
          <w:rStyle w:val="c14"/>
          <w:sz w:val="28"/>
          <w:szCs w:val="28"/>
        </w:rPr>
        <w:t xml:space="preserve"> произведения. Маленькие и большие секреты страны </w:t>
      </w:r>
      <w:proofErr w:type="spellStart"/>
      <w:r>
        <w:rPr>
          <w:rStyle w:val="c14"/>
          <w:sz w:val="28"/>
          <w:szCs w:val="28"/>
        </w:rPr>
        <w:t>Литературии</w:t>
      </w:r>
      <w:proofErr w:type="spellEnd"/>
      <w:r>
        <w:rPr>
          <w:rStyle w:val="c14"/>
          <w:sz w:val="28"/>
          <w:szCs w:val="28"/>
        </w:rPr>
        <w:t xml:space="preserve">. Отзыв на книгу о природе. 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Составление плана рассказа. Контрольная работа по разделу «Люби все живое».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Картины русской природы(8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Картины русской природы. И. Шишкин. Зимой в лесу.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Н. Некрасов. Славная осень. 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М. Пришвин. «Осинкам холодно». Ф. Тютчев. «Листья».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А. Фет. «Осень». И. Бунин. «Первый снег». 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В. Поленов. Ранний снег. Анализ картины. Создание текста.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Мы идём в библиотеку. Природа в произведениях русских писателей, поэтов, художников.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К. Бальмонт. Снежинка.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К. Паустовский. «В саду уже поселилась осень…».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Готовимся к празднику. Создание собственного поздравления.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Маленькие и большие секреты страны </w:t>
      </w:r>
      <w:proofErr w:type="spellStart"/>
      <w:r>
        <w:rPr>
          <w:rStyle w:val="c14"/>
          <w:sz w:val="28"/>
          <w:szCs w:val="28"/>
        </w:rPr>
        <w:t>Литературии</w:t>
      </w:r>
      <w:proofErr w:type="spellEnd"/>
      <w:r>
        <w:rPr>
          <w:rStyle w:val="c14"/>
          <w:sz w:val="28"/>
          <w:szCs w:val="28"/>
        </w:rPr>
        <w:t>. Картины русской природы.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Великие русские писатели (18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Выставка книг. Произведения русских писателей. В. Берестов. Александр Сергеевич Пушкин. 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А.С. Пушкин. Зимнее утро. Сравнение стихотворения А.С Пушкина. Зимнее утро и произведения живописи И. Грабаря. Зимнее утро.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А.С. Пушкин. Зимний вечер. Сравнение стихотворения А.С. Пушкина. Зимний вечер с произведениями живописи Ю. Клевера. Закат солнца. Зимний пейзаж с избушкой</w:t>
      </w:r>
      <w:proofErr w:type="gramStart"/>
      <w:r>
        <w:rPr>
          <w:rStyle w:val="c14"/>
          <w:sz w:val="28"/>
          <w:szCs w:val="28"/>
        </w:rPr>
        <w:t xml:space="preserve"> .</w:t>
      </w:r>
      <w:proofErr w:type="gramEnd"/>
      <w:r>
        <w:rPr>
          <w:rStyle w:val="c14"/>
          <w:sz w:val="28"/>
          <w:szCs w:val="28"/>
        </w:rPr>
        <w:t xml:space="preserve">А.С. Пушкин. Опрятней модного паркета…Сравнение стихотворения с произведениями живописи П. Брейгеля. Зимний пейзаж, В. Сурикова. Взятие </w:t>
      </w:r>
      <w:proofErr w:type="gramStart"/>
      <w:r>
        <w:rPr>
          <w:rStyle w:val="c14"/>
          <w:sz w:val="28"/>
          <w:szCs w:val="28"/>
        </w:rPr>
        <w:t>снежного</w:t>
      </w:r>
      <w:proofErr w:type="gramEnd"/>
      <w:r>
        <w:rPr>
          <w:rStyle w:val="c14"/>
          <w:sz w:val="28"/>
          <w:szCs w:val="28"/>
        </w:rPr>
        <w:t xml:space="preserve"> ….А. С. Пушкин «Сказка о царе </w:t>
      </w:r>
      <w:proofErr w:type="spellStart"/>
      <w:r>
        <w:rPr>
          <w:rStyle w:val="c14"/>
          <w:sz w:val="28"/>
          <w:szCs w:val="28"/>
        </w:rPr>
        <w:t>Салтане</w:t>
      </w:r>
      <w:proofErr w:type="spellEnd"/>
      <w:r>
        <w:rPr>
          <w:rStyle w:val="c14"/>
          <w:sz w:val="28"/>
          <w:szCs w:val="28"/>
        </w:rPr>
        <w:t xml:space="preserve">…» И.Я. </w:t>
      </w:r>
      <w:proofErr w:type="spellStart"/>
      <w:r>
        <w:rPr>
          <w:rStyle w:val="c14"/>
          <w:sz w:val="28"/>
          <w:szCs w:val="28"/>
        </w:rPr>
        <w:t>Библин</w:t>
      </w:r>
      <w:proofErr w:type="spellEnd"/>
      <w:r>
        <w:rPr>
          <w:rStyle w:val="c14"/>
          <w:sz w:val="28"/>
          <w:szCs w:val="28"/>
        </w:rPr>
        <w:t>. Художник – иллюстратор сказок А.С. Пушкина. И.А. Крылов. Слон и Моська. И. А. Крылов. Чиж и голубь. Л.Н. Толстой. Лев и собачка. Л.Н. Толстой. Лебеди. Л.Н. Толстой. Акула. Мы идём в библиотеку. Произведения великих русских писателей и поэтов. И.А. Крылов. Квартет.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Литературная сказка (20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lastRenderedPageBreak/>
        <w:t>В.И. Даль. Девочка Снегурочка.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В. Одоевский. Мороз Иванович. Особенности построения волшебной сказки.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Д. Н. Мамин – Сибиряк. </w:t>
      </w:r>
      <w:proofErr w:type="gramStart"/>
      <w:r>
        <w:rPr>
          <w:rStyle w:val="c14"/>
          <w:sz w:val="28"/>
          <w:szCs w:val="28"/>
        </w:rPr>
        <w:t>Сказка про Воробья</w:t>
      </w:r>
      <w:proofErr w:type="gramEnd"/>
      <w:r>
        <w:rPr>
          <w:rStyle w:val="c14"/>
          <w:sz w:val="28"/>
          <w:szCs w:val="28"/>
        </w:rPr>
        <w:t xml:space="preserve"> </w:t>
      </w:r>
      <w:proofErr w:type="spellStart"/>
      <w:r>
        <w:rPr>
          <w:rStyle w:val="c14"/>
          <w:sz w:val="28"/>
          <w:szCs w:val="28"/>
        </w:rPr>
        <w:t>Воробеича</w:t>
      </w:r>
      <w:proofErr w:type="spellEnd"/>
      <w:r>
        <w:rPr>
          <w:rStyle w:val="c14"/>
          <w:sz w:val="28"/>
          <w:szCs w:val="28"/>
        </w:rPr>
        <w:t xml:space="preserve">, Ерша </w:t>
      </w:r>
      <w:proofErr w:type="spellStart"/>
      <w:r>
        <w:rPr>
          <w:rStyle w:val="c14"/>
          <w:sz w:val="28"/>
          <w:szCs w:val="28"/>
        </w:rPr>
        <w:t>Ершовича</w:t>
      </w:r>
      <w:proofErr w:type="spellEnd"/>
      <w:r>
        <w:rPr>
          <w:rStyle w:val="c14"/>
          <w:sz w:val="28"/>
          <w:szCs w:val="28"/>
        </w:rPr>
        <w:t xml:space="preserve"> и весёлого трубочиста Яшу.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Дж. </w:t>
      </w:r>
      <w:proofErr w:type="spellStart"/>
      <w:r>
        <w:rPr>
          <w:rStyle w:val="c14"/>
          <w:sz w:val="28"/>
          <w:szCs w:val="28"/>
        </w:rPr>
        <w:t>Родари</w:t>
      </w:r>
      <w:proofErr w:type="spellEnd"/>
      <w:r>
        <w:rPr>
          <w:rStyle w:val="c14"/>
          <w:sz w:val="28"/>
          <w:szCs w:val="28"/>
        </w:rPr>
        <w:t xml:space="preserve">. Волшебный барабан. 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Мы идём в библиотеку. Литературные сказки русских писателей и </w:t>
      </w:r>
      <w:proofErr w:type="spellStart"/>
      <w:r>
        <w:rPr>
          <w:rStyle w:val="c14"/>
          <w:sz w:val="28"/>
          <w:szCs w:val="28"/>
        </w:rPr>
        <w:t>поэтов</w:t>
      </w:r>
      <w:proofErr w:type="gramStart"/>
      <w:r>
        <w:rPr>
          <w:rStyle w:val="c14"/>
          <w:sz w:val="28"/>
          <w:szCs w:val="28"/>
        </w:rPr>
        <w:t>.Т</w:t>
      </w:r>
      <w:proofErr w:type="gramEnd"/>
      <w:r>
        <w:rPr>
          <w:rStyle w:val="c14"/>
          <w:sz w:val="28"/>
          <w:szCs w:val="28"/>
        </w:rPr>
        <w:t>им</w:t>
      </w:r>
      <w:proofErr w:type="spellEnd"/>
      <w:r>
        <w:rPr>
          <w:rStyle w:val="c14"/>
          <w:sz w:val="28"/>
          <w:szCs w:val="28"/>
        </w:rPr>
        <w:t xml:space="preserve"> Собакин. Лунная сказка.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Ю. Коваль. Сказка о серебряном соколе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С. Михалков. Упрямый козлёнок. С. Михалков. Упрямый козленок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7"/>
          <w:b/>
          <w:sz w:val="28"/>
          <w:szCs w:val="28"/>
        </w:rPr>
        <w:t>Картины родной природы (14 ч)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Т. </w:t>
      </w:r>
      <w:proofErr w:type="spellStart"/>
      <w:r>
        <w:rPr>
          <w:rStyle w:val="c14"/>
          <w:sz w:val="28"/>
          <w:szCs w:val="28"/>
        </w:rPr>
        <w:t>Коти</w:t>
      </w:r>
      <w:proofErr w:type="spellEnd"/>
      <w:r>
        <w:rPr>
          <w:rStyle w:val="c14"/>
          <w:sz w:val="28"/>
          <w:szCs w:val="28"/>
        </w:rPr>
        <w:t>. В родном краю.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Б. </w:t>
      </w:r>
      <w:proofErr w:type="spellStart"/>
      <w:r>
        <w:rPr>
          <w:rStyle w:val="c14"/>
          <w:sz w:val="28"/>
          <w:szCs w:val="28"/>
        </w:rPr>
        <w:t>Заходер</w:t>
      </w:r>
      <w:proofErr w:type="spellEnd"/>
      <w:r>
        <w:rPr>
          <w:rStyle w:val="c14"/>
          <w:sz w:val="28"/>
          <w:szCs w:val="28"/>
        </w:rPr>
        <w:t>. Что такое стихи?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И. Соколов – Микитов. Март в лесу. А. Майков. Весна.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С. Есенин «Сыплет черёмуха…». Анализ картин В. </w:t>
      </w:r>
      <w:proofErr w:type="spellStart"/>
      <w:r>
        <w:rPr>
          <w:rStyle w:val="c14"/>
          <w:sz w:val="28"/>
          <w:szCs w:val="28"/>
        </w:rPr>
        <w:t>Пурвита</w:t>
      </w:r>
      <w:proofErr w:type="spellEnd"/>
      <w:r>
        <w:rPr>
          <w:rStyle w:val="c14"/>
          <w:sz w:val="28"/>
          <w:szCs w:val="28"/>
        </w:rPr>
        <w:t xml:space="preserve">. Последний снег. В. Борисова – </w:t>
      </w:r>
      <w:proofErr w:type="spellStart"/>
      <w:r>
        <w:rPr>
          <w:rStyle w:val="c14"/>
          <w:sz w:val="28"/>
          <w:szCs w:val="28"/>
        </w:rPr>
        <w:t>Мусатова</w:t>
      </w:r>
      <w:proofErr w:type="spellEnd"/>
      <w:r>
        <w:rPr>
          <w:rStyle w:val="c14"/>
          <w:sz w:val="28"/>
          <w:szCs w:val="28"/>
        </w:rPr>
        <w:t>. Весна.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С. Есенин. С добрым утром.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Сравнительный анализ произведений живописи А. Васнецова. После дождя, И. Шишкина. Дождь в дубовом лесу.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М. Пришвин. Золотой луг.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Сравнение стихотворения Саши Чёрного. «Летом» и произведения живописи А. Рылова «Зелёный шум».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 xml:space="preserve">Сравнение стихотворения Ф. Тютчева «В небе тают облака…» и произведения живописи А. </w:t>
      </w:r>
      <w:proofErr w:type="spellStart"/>
      <w:r>
        <w:rPr>
          <w:rStyle w:val="c14"/>
          <w:sz w:val="28"/>
          <w:szCs w:val="28"/>
        </w:rPr>
        <w:t>Саврасова</w:t>
      </w:r>
      <w:proofErr w:type="spellEnd"/>
      <w:r>
        <w:rPr>
          <w:rStyle w:val="c14"/>
          <w:sz w:val="28"/>
          <w:szCs w:val="28"/>
        </w:rPr>
        <w:t xml:space="preserve"> Сосновый бор на берегу реки.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Мы идём в библиотеку. Стихи и рассказы о природе.</w:t>
      </w:r>
    </w:p>
    <w:p w:rsidR="00DA14B3" w:rsidRDefault="00113B05">
      <w:pPr>
        <w:pStyle w:val="c2"/>
        <w:spacing w:beforeAutospacing="0" w:after="0" w:afterAutospacing="0" w:line="276" w:lineRule="auto"/>
        <w:ind w:firstLine="709"/>
        <w:jc w:val="both"/>
      </w:pPr>
      <w:r>
        <w:rPr>
          <w:rStyle w:val="c14"/>
          <w:sz w:val="28"/>
          <w:szCs w:val="28"/>
        </w:rPr>
        <w:t>Г. Юдин. Поэты. Я. Аким. Как я написал первое стихотворение.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Тамбовские писатели детям.(17 ч)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и творчество С.С.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Милосердова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С.С.Милосердов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Колосья. Родники. Июль. Солома. Колыбель. Деревья.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и творчество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П.Ф.Шаповалова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П.Ф.Шаповалов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Необыкновенные свидания.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бманчивые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ягоды. Свет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аненая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мать.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и творчество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И.В.Шамова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И.В.Шамов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 себе. Тополёк. Первый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космической весны. Русский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Россия.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Жизнь и творчество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М.А.Белаховой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М.А.Белахова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Драгоценный груз. Пожар в самолёте. Ничего особенного. Дела попутные.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Внеклассное чтение  (17 ч)</w:t>
      </w:r>
    </w:p>
    <w:p w:rsidR="00DA14B3" w:rsidRDefault="00113B0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«Мы идём в библиотеку». Весёлые рассказы писателей.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Проект     «Сочиняем сказку»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Русские и зарубежные сказки.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И.Тургенев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луг»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Рассказы о животных. К. Г. Паустовский 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«Вода из реки Лимпопо»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Стихи и рассказы о природе.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Г.Скребицкий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«Маленький лесовод»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Природа в произведениях русских поэтов, писателей и художников.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М.Пришвин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«Лягушонок»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Ю.Нагибин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«Зимний дуб»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Произведения великих русских писателей и поэтов.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Мами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Сибиряк «Медведко»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Дмитриев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«Сказки 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Мушонка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друзей»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Толстой «Курган»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Литературные сказки русских писателей и поэтов.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П.Бажов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«Хозяйка Медной горы»</w:t>
      </w:r>
    </w:p>
    <w:p w:rsidR="00DA14B3" w:rsidRDefault="00113B0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Юдин. «Поэты».</w:t>
      </w:r>
    </w:p>
    <w:p w:rsidR="00DA14B3" w:rsidRDefault="00DA14B3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A14B3" w:rsidRDefault="00113B05">
      <w:pPr>
        <w:spacing w:after="0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Тематическое планирование</w:t>
      </w:r>
    </w:p>
    <w:p w:rsidR="00DA14B3" w:rsidRDefault="00DA14B3">
      <w:pPr>
        <w:spacing w:after="0"/>
        <w:rPr>
          <w:rFonts w:ascii="Times New Roman" w:eastAsia="Calibri" w:hAnsi="Times New Roman" w:cs="Times New Roman"/>
          <w:lang w:eastAsia="ru-RU"/>
        </w:rPr>
      </w:pPr>
    </w:p>
    <w:tbl>
      <w:tblPr>
        <w:tblW w:w="12273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4115"/>
        <w:gridCol w:w="5101"/>
        <w:gridCol w:w="2206"/>
      </w:tblGrid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DA14B3" w:rsidRDefault="00113B0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pStyle w:val="TableParagraph"/>
              <w:spacing w:line="321" w:lineRule="exact"/>
              <w:ind w:left="1340"/>
              <w:rPr>
                <w:sz w:val="28"/>
              </w:rPr>
            </w:pPr>
            <w:r>
              <w:rPr>
                <w:b/>
                <w:i/>
                <w:sz w:val="28"/>
              </w:rPr>
              <w:t>Название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раздела,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темы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«Книги – мои друзья»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5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Родине и ее истории»</w:t>
            </w:r>
          </w:p>
        </w:tc>
        <w:tc>
          <w:tcPr>
            <w:tcW w:w="5101" w:type="dxa"/>
            <w:tcBorders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«Жизнь дана на добрые дела»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«Волшебные сказки»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«Люби всё живое»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«Картины русской природы»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«Великие русские писатели»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«Литературная сказка»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«Картины родной природы»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DA14B3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DA14B3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Литературное краеведение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(региональный компонент)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113B05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Внеклассное чтение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  <w:tr w:rsidR="00DA14B3">
        <w:trPr>
          <w:trHeight w:val="1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</w:tcPr>
          <w:p w:rsidR="00DA14B3" w:rsidRDefault="00DA14B3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01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4B3" w:rsidRDefault="00113B05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часов</w:t>
            </w:r>
          </w:p>
        </w:tc>
        <w:tc>
          <w:tcPr>
            <w:tcW w:w="2206" w:type="dxa"/>
          </w:tcPr>
          <w:p w:rsidR="00DA14B3" w:rsidRDefault="00DA14B3">
            <w:pPr>
              <w:widowControl w:val="0"/>
            </w:pPr>
          </w:p>
        </w:tc>
      </w:tr>
    </w:tbl>
    <w:p w:rsidR="00DA14B3" w:rsidRDefault="00DA14B3">
      <w:pPr>
        <w:spacing w:after="0"/>
        <w:jc w:val="center"/>
        <w:rPr>
          <w:rFonts w:ascii="Times New Roman" w:eastAsia="Calibri" w:hAnsi="Times New Roman" w:cs="Times New Roman"/>
          <w:lang w:eastAsia="ru-RU"/>
        </w:rPr>
      </w:pPr>
    </w:p>
    <w:p w:rsidR="00DA14B3" w:rsidRDefault="00DA14B3">
      <w:pPr>
        <w:spacing w:after="0"/>
        <w:jc w:val="center"/>
        <w:rPr>
          <w:rFonts w:ascii="Times New Roman" w:eastAsia="Calibri" w:hAnsi="Times New Roman" w:cs="Times New Roman"/>
          <w:lang w:eastAsia="ru-RU"/>
        </w:rPr>
      </w:pPr>
    </w:p>
    <w:p w:rsidR="00DA14B3" w:rsidRDefault="00DA14B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A14B3" w:rsidRDefault="00DA14B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A14B3" w:rsidRDefault="00DA14B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2287A" w:rsidRDefault="001228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bookmarkEnd w:id="0"/>
    </w:p>
    <w:sectPr w:rsidR="0012287A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</w:font>
  <w:font w:name="PragmaticaC">
    <w:charset w:val="01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9792C"/>
    <w:multiLevelType w:val="multilevel"/>
    <w:tmpl w:val="DA9C40E2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4A2D6A1E"/>
    <w:multiLevelType w:val="multilevel"/>
    <w:tmpl w:val="A07C36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E4C2835"/>
    <w:multiLevelType w:val="multilevel"/>
    <w:tmpl w:val="872E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F8057B9"/>
    <w:multiLevelType w:val="multilevel"/>
    <w:tmpl w:val="3D28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A14B3"/>
    <w:rsid w:val="00113B05"/>
    <w:rsid w:val="0012287A"/>
    <w:rsid w:val="001F5D9B"/>
    <w:rsid w:val="00927E26"/>
    <w:rsid w:val="00B6232C"/>
    <w:rsid w:val="00DA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E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qFormat/>
    <w:rsid w:val="00CA6477"/>
    <w:rPr>
      <w:rFonts w:ascii="Trebuchet MS" w:hAnsi="Trebuchet MS" w:cs="Trebuchet MS"/>
      <w:sz w:val="14"/>
      <w:szCs w:val="14"/>
    </w:rPr>
  </w:style>
  <w:style w:type="character" w:customStyle="1" w:styleId="FontStyle15">
    <w:name w:val="Font Style15"/>
    <w:basedOn w:val="a0"/>
    <w:qFormat/>
    <w:rsid w:val="00CA6477"/>
    <w:rPr>
      <w:rFonts w:ascii="Sylfaen" w:hAnsi="Sylfaen" w:cs="Sylfaen"/>
      <w:b/>
      <w:bCs/>
      <w:sz w:val="12"/>
      <w:szCs w:val="12"/>
    </w:rPr>
  </w:style>
  <w:style w:type="character" w:customStyle="1" w:styleId="a3">
    <w:name w:val="Основной Знак"/>
    <w:qFormat/>
    <w:rsid w:val="00290EA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qFormat/>
    <w:rsid w:val="007C7F5B"/>
    <w:rPr>
      <w:color w:val="000000"/>
      <w:w w:val="100"/>
    </w:rPr>
  </w:style>
  <w:style w:type="character" w:customStyle="1" w:styleId="a4">
    <w:name w:val="Буллит Знак"/>
    <w:basedOn w:val="a3"/>
    <w:qFormat/>
    <w:rsid w:val="007C7F5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c14">
    <w:name w:val="c14"/>
    <w:basedOn w:val="a0"/>
    <w:qFormat/>
    <w:rsid w:val="000C567B"/>
  </w:style>
  <w:style w:type="character" w:customStyle="1" w:styleId="c17">
    <w:name w:val="c17"/>
    <w:basedOn w:val="a0"/>
    <w:qFormat/>
    <w:rsid w:val="000C567B"/>
  </w:style>
  <w:style w:type="character" w:customStyle="1" w:styleId="c59">
    <w:name w:val="c59"/>
    <w:basedOn w:val="a0"/>
    <w:qFormat/>
    <w:rsid w:val="003D0945"/>
  </w:style>
  <w:style w:type="character" w:customStyle="1" w:styleId="a5">
    <w:name w:val="Верхний колонтитул Знак"/>
    <w:basedOn w:val="a0"/>
    <w:uiPriority w:val="99"/>
    <w:semiHidden/>
    <w:qFormat/>
    <w:rsid w:val="008E5A3F"/>
  </w:style>
  <w:style w:type="character" w:customStyle="1" w:styleId="a6">
    <w:name w:val="Нижний колонтитул Знак"/>
    <w:basedOn w:val="a0"/>
    <w:uiPriority w:val="99"/>
    <w:qFormat/>
    <w:rsid w:val="008E5A3F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290E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Основной"/>
    <w:basedOn w:val="a"/>
    <w:qFormat/>
    <w:rsid w:val="00290EAD"/>
    <w:pPr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Standard">
    <w:name w:val="Standard"/>
    <w:qFormat/>
    <w:rsid w:val="00290EA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e">
    <w:name w:val="Буллит"/>
    <w:basedOn w:val="ad"/>
    <w:qFormat/>
    <w:rsid w:val="007C7F5B"/>
    <w:pPr>
      <w:ind w:firstLine="244"/>
    </w:pPr>
  </w:style>
  <w:style w:type="paragraph" w:customStyle="1" w:styleId="4">
    <w:name w:val="Заг 4"/>
    <w:basedOn w:val="a"/>
    <w:qFormat/>
    <w:rsid w:val="007C7F5B"/>
    <w:pPr>
      <w:keepNext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">
    <w:name w:val="Курсив"/>
    <w:basedOn w:val="ad"/>
    <w:qFormat/>
    <w:rsid w:val="007C7F5B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7C7F5B"/>
    <w:p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2">
    <w:name w:val="c2"/>
    <w:basedOn w:val="a"/>
    <w:qFormat/>
    <w:rsid w:val="000C567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0C567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3D094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semiHidden/>
    <w:unhideWhenUsed/>
    <w:rsid w:val="008E5A3F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8E5A3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ableParagraph">
    <w:name w:val="Table Paragraph"/>
    <w:basedOn w:val="a"/>
    <w:qFormat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customStyle="1" w:styleId="1">
    <w:name w:val="Сетка таблицы1"/>
    <w:basedOn w:val="a1"/>
    <w:uiPriority w:val="39"/>
    <w:rsid w:val="00CA64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CA6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994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Standard"/>
    <w:rsid w:val="0012287A"/>
    <w:pPr>
      <w:autoSpaceDN w:val="0"/>
      <w:spacing w:after="120" w:line="276" w:lineRule="auto"/>
      <w:textAlignment w:val="auto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12287A"/>
    <w:pPr>
      <w:keepNext/>
      <w:autoSpaceDN w:val="0"/>
      <w:spacing w:before="240" w:after="120" w:line="276" w:lineRule="auto"/>
      <w:textAlignment w:val="auto"/>
    </w:pPr>
    <w:rPr>
      <w:rFonts w:ascii="Arial" w:eastAsia="Microsoft YaHei" w:hAnsi="Arial" w:cs="Mangal"/>
      <w:kern w:val="3"/>
      <w:sz w:val="28"/>
      <w:szCs w:val="28"/>
      <w:lang w:eastAsia="en-US"/>
    </w:rPr>
  </w:style>
  <w:style w:type="paragraph" w:customStyle="1" w:styleId="Index">
    <w:name w:val="Index"/>
    <w:basedOn w:val="Standard"/>
    <w:rsid w:val="0012287A"/>
    <w:pPr>
      <w:suppressLineNumbers/>
      <w:autoSpaceDN w:val="0"/>
      <w:spacing w:after="200" w:line="276" w:lineRule="auto"/>
      <w:textAlignment w:val="auto"/>
    </w:pPr>
    <w:rPr>
      <w:rFonts w:ascii="Calibri" w:eastAsia="SimSun" w:hAnsi="Calibri" w:cs="Mangal"/>
      <w:kern w:val="3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12287A"/>
    <w:pPr>
      <w:suppressLineNumbers/>
      <w:autoSpaceDN w:val="0"/>
      <w:spacing w:after="200" w:line="276" w:lineRule="auto"/>
      <w:textAlignment w:val="auto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customStyle="1" w:styleId="TableHeading">
    <w:name w:val="Table Heading"/>
    <w:basedOn w:val="TableContents"/>
    <w:rsid w:val="0012287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40759-1DDA-4EE9-8A2C-61C8078A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2954</Words>
  <Characters>16843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Поликарповы</dc:creator>
  <dc:description/>
  <cp:lastModifiedBy>лв</cp:lastModifiedBy>
  <cp:revision>28</cp:revision>
  <dcterms:created xsi:type="dcterms:W3CDTF">2020-07-14T05:15:00Z</dcterms:created>
  <dcterms:modified xsi:type="dcterms:W3CDTF">2024-02-08T11:52:00Z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