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06" w:rsidRDefault="00A50206" w:rsidP="00A50206">
      <w:pPr>
        <w:spacing w:after="0"/>
        <w:jc w:val="center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>Муниципальное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бюджетное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учреждение</w:t>
      </w:r>
    </w:p>
    <w:p w:rsidR="00A50206" w:rsidRDefault="00A50206" w:rsidP="00A502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hAnsi="Times New Roman" w:cs="Times New Roman"/>
          <w:color w:val="000000"/>
          <w:sz w:val="28"/>
          <w:szCs w:val="28"/>
        </w:rPr>
        <w:t>Горельская</w:t>
      </w:r>
      <w:proofErr w:type="spellEnd"/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средняя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общеобразовательная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школа»</w:t>
      </w:r>
    </w:p>
    <w:p w:rsidR="00A50206" w:rsidRDefault="00A50206" w:rsidP="00A50206">
      <w:pPr>
        <w:rPr>
          <w:rFonts w:ascii="Times New Roman" w:hAnsi="Times New Roman" w:cs="Times New Roman"/>
          <w:sz w:val="28"/>
          <w:szCs w:val="28"/>
        </w:rPr>
      </w:pPr>
    </w:p>
    <w:p w:rsidR="00A50206" w:rsidRDefault="00A50206" w:rsidP="00A502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206" w:rsidRDefault="00A50206" w:rsidP="00A5020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A50206" w:rsidTr="00A50206">
        <w:trPr>
          <w:trHeight w:val="12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206" w:rsidRDefault="00A50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Педагогического</w:t>
            </w:r>
          </w:p>
          <w:p w:rsidR="00A50206" w:rsidRDefault="00A50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школы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утверждению</w:t>
            </w:r>
          </w:p>
          <w:p w:rsidR="00A50206" w:rsidRDefault="00A50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7 от 26.03. 2025 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06" w:rsidRDefault="00A5020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A50206" w:rsidRDefault="00A50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0206" w:rsidRDefault="00A50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  №  176  от   27.03. 2025г.</w:t>
            </w:r>
          </w:p>
          <w:p w:rsidR="00A50206" w:rsidRDefault="00A50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 ________Е.И.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</w:p>
        </w:tc>
      </w:tr>
    </w:tbl>
    <w:p w:rsidR="00722C83" w:rsidRDefault="00722C83" w:rsidP="004228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A502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лагеря дневного пребывания</w:t>
      </w:r>
    </w:p>
    <w:p w:rsidR="00744FC3" w:rsidRDefault="00744FC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филиала </w:t>
      </w:r>
      <w:r w:rsidR="00722C83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722C83">
        <w:rPr>
          <w:rFonts w:ascii="Times New Roman" w:hAnsi="Times New Roman" w:cs="Times New Roman"/>
          <w:b/>
          <w:sz w:val="28"/>
          <w:szCs w:val="28"/>
        </w:rPr>
        <w:t>Горельская</w:t>
      </w:r>
      <w:proofErr w:type="spellEnd"/>
      <w:r w:rsidR="00722C83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 w:rsidR="006B35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B358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6B358F">
        <w:rPr>
          <w:rFonts w:ascii="Times New Roman" w:hAnsi="Times New Roman" w:cs="Times New Roman"/>
          <w:b/>
          <w:sz w:val="28"/>
          <w:szCs w:val="28"/>
        </w:rPr>
        <w:t xml:space="preserve"> с. Малиновка</w:t>
      </w:r>
    </w:p>
    <w:p w:rsidR="00722C83" w:rsidRDefault="006B358F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«Ручеек</w:t>
      </w:r>
      <w:r w:rsidR="00722C83">
        <w:rPr>
          <w:rFonts w:ascii="Times New Roman" w:hAnsi="Times New Roman" w:cs="Times New Roman"/>
          <w:b/>
          <w:sz w:val="28"/>
          <w:szCs w:val="28"/>
        </w:rPr>
        <w:t>»</w:t>
      </w: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Pr="00194FD4" w:rsidRDefault="00722C83" w:rsidP="00A502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Программу составили: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Якимова Галина Михайловна, 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 начальных классов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Дацык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Нина Александровна,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педагог дополнительного образования</w:t>
      </w: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2025</w:t>
      </w:r>
    </w:p>
    <w:p w:rsidR="00422861" w:rsidRPr="00722C83" w:rsidRDefault="00422861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2861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422861" w:rsidRPr="00422861" w:rsidRDefault="00422861" w:rsidP="00722C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Рабочая программа лагеря дне</w:t>
      </w:r>
      <w:r w:rsidR="00744FC3">
        <w:rPr>
          <w:rFonts w:ascii="Times New Roman" w:hAnsi="Times New Roman" w:cs="Times New Roman"/>
          <w:sz w:val="28"/>
          <w:szCs w:val="28"/>
        </w:rPr>
        <w:t xml:space="preserve">вного пребывания </w:t>
      </w:r>
      <w:r w:rsidR="006B358F" w:rsidRPr="006B358F">
        <w:rPr>
          <w:rFonts w:ascii="Times New Roman" w:hAnsi="Times New Roman" w:cs="Times New Roman"/>
          <w:sz w:val="28"/>
          <w:szCs w:val="28"/>
        </w:rPr>
        <w:t>«Ручеек</w:t>
      </w:r>
      <w:r w:rsidRPr="006B358F">
        <w:rPr>
          <w:rFonts w:ascii="Times New Roman" w:hAnsi="Times New Roman" w:cs="Times New Roman"/>
          <w:sz w:val="28"/>
          <w:szCs w:val="28"/>
        </w:rPr>
        <w:t xml:space="preserve">» </w:t>
      </w:r>
      <w:r w:rsidRPr="00422861">
        <w:rPr>
          <w:rFonts w:ascii="Times New Roman" w:hAnsi="Times New Roman" w:cs="Times New Roman"/>
          <w:sz w:val="28"/>
          <w:szCs w:val="28"/>
        </w:rPr>
        <w:t>подготовлена на основе Примерной рабочей программы воспитания для общеобразовательных организаций, разработанной Федеральным государственным бюджетным научным учреждением</w:t>
      </w:r>
      <w:r w:rsidR="00722C83">
        <w:rPr>
          <w:rFonts w:ascii="Times New Roman" w:hAnsi="Times New Roman" w:cs="Times New Roman"/>
          <w:sz w:val="28"/>
          <w:szCs w:val="28"/>
        </w:rPr>
        <w:t xml:space="preserve"> </w:t>
      </w:r>
      <w:r w:rsidRPr="00422861">
        <w:rPr>
          <w:rFonts w:ascii="Times New Roman" w:hAnsi="Times New Roman" w:cs="Times New Roman"/>
          <w:sz w:val="28"/>
          <w:szCs w:val="28"/>
        </w:rPr>
        <w:t>«Институт изучения детства, семьи и воспитания Российской академии образования» в соответствии с нормативно-правовыми документами: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Конституцией Российской Федерации (</w:t>
      </w:r>
      <w:proofErr w:type="gramStart"/>
      <w:r w:rsidRPr="00422861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422861">
        <w:rPr>
          <w:rFonts w:ascii="Times New Roman" w:hAnsi="Times New Roman" w:cs="Times New Roman"/>
          <w:sz w:val="28"/>
          <w:szCs w:val="28"/>
        </w:rPr>
        <w:t xml:space="preserve"> всенародным голосованием12.12.1993,с изменениями, одобренными в ходе общероссийского голосования01.07.2020).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Конвенцией о правах ребенка (одобрена Генеральной Ассамблеей ООН 20.11.1989, вступила в силу для СССР 15.09.1990).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29.12.2012 № 273-ФЗ «Об образовании в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РоссийскойФедерации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>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31.07.2020 №304-ФЗ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24.07.1998 № 124-ФЗ «Об основных гарантиях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правребенкавРоссийской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 xml:space="preserve">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30.12.2020 № 489-ФЗ «О молодежной политике в Российской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Приказы №№286,287 Министерства просвещения Российской Федерации об утверждении ФГОС начального общего образования и ФГОС основного общего образования от 31мая 2021года.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Указом Президента Российской Федерации от 21.07.2020 №474 «О национальных целях развития Российской Федерации на период до2030 года».</w:t>
      </w:r>
    </w:p>
    <w:p w:rsidR="0080243F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Планом основных мероприятий, проводимых в рамках Десятилетия детства, на период до 2027года (утвержден распоряжением Правительства Российской Федерации от 23.01.2021№122-р).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 </w:t>
      </w:r>
      <w:r w:rsidR="0074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Горельская</w:t>
      </w:r>
      <w:proofErr w:type="spellEnd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</w:t>
      </w:r>
      <w:proofErr w:type="gramStart"/>
      <w:r w:rsidR="006B358F"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B358F"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B358F"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B358F"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Малиновка</w:t>
      </w:r>
      <w:r w:rsidR="00744FC3"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оздоровительная смена в летнем лагере д</w:t>
      </w:r>
      <w:r w:rsidR="00744FC3"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невного пребывания </w:t>
      </w:r>
      <w:r w:rsidR="006B358F"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«Ручеек</w:t>
      </w:r>
      <w:r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который функционирует на базе школы.</w:t>
      </w:r>
      <w:r w:rsidR="00722C83"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0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 отдыхают уча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щиеся младших и средних классов  в возрасте от 7 до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лет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явля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вовлечение в лагерь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детей,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оказавшихся в трудной жизненной ситуации,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– сирот, опекаемых, ребят из многодетных и малообеспеченных семей.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реализацией программы летнего оздоровительного лагеря с дневным пребыванием работает педагогический коллектив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учителей школы, педагогов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дополнительного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старшего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вожатого.</w:t>
      </w:r>
    </w:p>
    <w:p w:rsidR="00422861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 воспитательной работы лагеря является ребенок и его стремление к реализации.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Пребывание здесь для каждого ребенка – время получения новых знаний, приобретения навыков и жизненного опыта. Это возможно благодаря продуманной организованной системе планирования лагерной смены</w:t>
      </w: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Паспорт программы</w:t>
      </w:r>
    </w:p>
    <w:tbl>
      <w:tblPr>
        <w:tblW w:w="932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44"/>
        <w:gridCol w:w="7085"/>
      </w:tblGrid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Основания для разработки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Закон РФ “Об образовании”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Конвенция о правах ребенка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Положение «О создании лагеря дневного пребывания на базе школы»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оздоровления детей в летний период, создание оптимальных условий для личностного роста, развития научного мышления, творческих способностей через включение их в разнообразную, общественно значимую и личностно привлекательную игровую деятельность в разновозрастном коллективе.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низовать культурный досуг детей;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Увеличить количество учащихся, охваченных организован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ными формами отдыха и занятости;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Создание благоприятных условий для укрепления здоровья детей, для развития культуры поведе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ния, для экологической культуры;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условий для самоопределения каждого ребёнка через выявление его интересов и способност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Профилактика детской и подростковой безнадзорности,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правонарушений в летний период;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-Расширение сферы познавательных инт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ересов о себе и окружающем мире;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-Обучение нормам социальной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жизни, культуре взаимоотношений;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-Развивать устойчивое стремление к личностному росту и самосовершенствованию, через организацию научной и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исследовательской деятельности;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-Развитие творческих, организаторских, интеллектуальных способностей детей.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Принципы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включенности в социально-значимые отношения, который предусматривает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-наличие возможности переключения с одного вида деятельности на другой в рамках смены;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-взаимоуважение всех участников работы лагеря.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самореализации, означающий: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-добровольность включения школьников в ту или иную деятельность;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ситуации успеха, поощрение достигнутого.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взаимосвязи педагогического управления и детского самоуправления, который предполагает: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ситуаций, требующих принятия коллективного решения;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-формирование чувства ответственности за принятое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решение, за свои поступки и действия.</w:t>
            </w:r>
          </w:p>
          <w:p w:rsid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Принцип </w:t>
            </w:r>
            <w:proofErr w:type="spellStart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динамичност</w:t>
            </w:r>
            <w:proofErr w:type="spellEnd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722C83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постоянная смена видов деятельности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A50206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Лагерь о</w:t>
            </w:r>
            <w:r w:rsidRPr="00A502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рганизуется</w:t>
            </w:r>
            <w:r w:rsidRPr="00A502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базе </w:t>
            </w:r>
            <w:r w:rsidR="00744FC3"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филиала </w:t>
            </w:r>
            <w:r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  <w:r w:rsidR="006B358F"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="006B358F"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6B358F"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="006B358F"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алиновка</w:t>
            </w:r>
            <w:proofErr w:type="spellEnd"/>
            <w:r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0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программы смены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обеспечиваются материально-техническими средствами (спортивная и игровая площадки, спортзал и спортивный инвентарь, технические средства).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Кадровые условия: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директор лагеря;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воспитатели, вожатый;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-обслуживающий персонал.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</w:t>
            </w: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жизни и здоровья детей в лагере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начальник и сотрудники пришкольного лагеря несут ответственность за полную безопасность жизни и здоровья детей в лагере;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сотрудники пришкольного лагеря допускаются к работе с детьми после специального инструктажа по охране жизни и здоровья детей и медицинского освидетельствования;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воспитатели отрядов проводят инструктаж по </w:t>
            </w:r>
            <w:proofErr w:type="gram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т/б</w:t>
            </w:r>
            <w:proofErr w:type="gram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детьми перед выполнением различных форм деятельности.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оптимальных условий для организации отдыха и оздоровления учащихся школы.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Обновление содержания и форм работы по организации летнего лагеря с дневным пребыванием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уровня кадрового обеспечения и деятельности летнего лагеря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Методическое обеспечение.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Оздоровление детей и профилактика заболеваний.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зация полноценного отдыха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летнего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отдыха и занятости подростков;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кругозора детей, привитие интереса к творчес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кой и спортивной деятельности;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Сохранение и укрепление физического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психологического здоровья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системы временного самоуправления разновозра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стного коллектива воспитанников;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интересными людьми;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Личностный рост участников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благоприятных условий для оздоровления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детей, их эстетического, патриотич</w:t>
            </w:r>
            <w:r w:rsidR="005603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еского и нравственного развития;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дружбы и сотрудничества между детьми раз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возрастов и национальностей;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Продуманная система организации, планирование лагерн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 смены позволяю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каждому ребенку получить новые знания, приобрести различные навыки и жизненный опыт.</w:t>
            </w:r>
          </w:p>
        </w:tc>
      </w:tr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Система организации контроля над исполнением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над исполнением программы осуществляется начальником лагеря и директором МБОУ «</w:t>
            </w:r>
            <w:proofErr w:type="spell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СОШ».</w:t>
            </w:r>
          </w:p>
        </w:tc>
      </w:tr>
    </w:tbl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Pr="00194FD4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реализации программы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Подготовительный этап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этап характеризуется тем, что за 2 месяца до открытия пришкольного летнего оздоровительного лагеря начинается подготовка к летнему сезону.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совещаний при директоре и заместителе директора по подготовке школы к летнему сезону;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приказа по школе о проведении летней кампании;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программы деятельности пришкольного летнего оздоровительного лагеря с дневным пребыванием детей и подростков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методического материала для работников лагеря;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кадров для работы в пришкольном летнем оздоровительном лагере;</w:t>
      </w:r>
    </w:p>
    <w:p w:rsidR="005603F3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необходимой документации для деятельности лагеря (план-сетка, положение, должностные обязанности, инструкции т.д.).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Организационный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детей, проведение диагностики по выявлению лидерских, организаторских и творческих способностей;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 программы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органов самоуправления;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правилами жизнедеятельности лагеря.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Основной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основной идеи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детей и подростков в различные виды коллективно - творческих дел.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Заключительный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идеей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перспектив деятельности организации;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предложений детьми, родителями, педагогами, внесенными по деятельности летнего оздоровительного лагеря в будущем;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сдача документации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о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бразования.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3F3" w:rsidRPr="00194FD4" w:rsidRDefault="005603F3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5603F3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1 </w:t>
      </w:r>
      <w:r w:rsidR="00D41B6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модуль</w:t>
      </w: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«Будущее России»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сопричастности к истории, географии 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Федерации, ее этнокультурному, географическому разнообразию,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национальной идентичности.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реализуется по направлениям: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1.Церемония подъема (спуска) Государственного флага Российской Федерации</w:t>
      </w:r>
      <w:r w:rsidR="005603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исполнение Государственного гимна Российской Федерации.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2.Дни единых действий, которые обязательно включаются в календарный план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воспитательной работы и проводятся по единым федеральным методическим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рекомендациям и материалам: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июня – День защиты детей;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 июня – День русского языка;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22 июня – День памяти и скорби;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3.«Цивилизационное наследие России», прежде всего – это подвиги 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примеры ратного труда, судьбоносные истор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ические события, имена тех, кто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прославлял Отечество, а также памятники культуры. Цивилизационное наследие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ориентир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гражданина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России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Знакомство с примерами реальных людей, событий, деятельности, которая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происходила на благо России.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-Знакомство с наследием народов России в области искусства, литературы, музыки,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изобразительного искусства, архитектуры, театра, балета, кинематографа,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мультипликации.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Изучение России, родного края, населенного п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ункта как культурного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пространства. Знакомство обучающихся с историей своего населенного пункта,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желание изучать историю и культуру своего края; изучать подвиги односельчан,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развивать желание вносить личный вклад в сохранение культурного наследия своего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региона, страны.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в мероприятиях, посвящённых значимым отечественным событиям: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.Просветительский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срока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давности». 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нацелен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патриотическое воспитан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ие детей и подростков,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традиционных российских духовно-нравственных 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ценностей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–любви</w:t>
      </w:r>
      <w:proofErr w:type="gram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Родине, добру, милосердию, состраданию,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взаимопомощи, чувству долга.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Предполагаемые форматы участия в проекте: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Уроки Памяти, Уроки Мужества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посвящённые 80-летию Великой Победы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Через проведение Уроков необходимо показать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детям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важность сохранения памяти о подвигах наших предков, защитивших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родную землю и спасших мир от фашистской агрессии, о геноциде советского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народа, о военных преступлениях нацистов, которые не имеют срока давности.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D41B6B" w:rsidRDefault="00422861" w:rsidP="00D41B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D41B6B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2 модуль «Ключевые мероприятия детского лагеря»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Ключевые мероприятия – это главные традиционные мероприятия детского лагеря,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которых принимает участие большая часть детей. Реализация воспитательного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потенциала ключевых мероприятий детского лагеря предусматривает: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Торжественное открытие и закрытие смены (программы);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Тематические дни. Проведение тематических дней и мероприятий согласно перечню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основных государственных и народных праздников, памятных дат: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тематический день «Детство – это Я и ТЫ!»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(День защиты детей;);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литературно – музыкальная композиция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Лукоморья…» (День русского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языка);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Праздник «Русь, Россия, Родина моя…» (День России);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Линейка Памяти и скорби" (День памяти и скорби).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Торжественная церемония подъема Государственного флага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Федерации;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-Тематические и спортивные праздники, творческие фестивали: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«Малые Олимпийские игры»;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Большая командная игра «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-У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РА!»;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оварищеские матчи среди команд по волейболу и футболу.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3 модуль «Отрядная работа»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групповую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вверенного ему временного детского коллектива – отряда. Временный детский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коллектив или отряд–это группа детей, объединенных в целях организации их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в условиях детского лагеря.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Реализация воспитательного потенциала отрядной работы 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планирование и проведение отрядной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поддержку активной позиции каждого ребенка, предоставления им возможности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обсуждения и принятия решений, создания благоприятной среды для общения;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организацию интересных и полезных для личностного развития ребенка совместных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дел, позволяющих вовлекать в них детей с разными потребностями, давать 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возможности для самореализации, устанавливать и укреплять доверительные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отношения, стать для них значимым взрослым, задающим образцы поведения;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-вовлечение каждого ребенка в отрядные дела 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общелагерные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мероприятия в разных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ролях: сценаристов, постановщиков,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исполнителей,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корреспондентов и редакторов;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формирование и сплочение отряда (временного детского коллектив) через игры,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тренинги на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сплочение и </w:t>
      </w:r>
      <w:proofErr w:type="spellStart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командообразование</w:t>
      </w:r>
      <w:proofErr w:type="spellEnd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-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предъявление единых педагогических требований (ЕПТ) по выполнению режима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распорядка дня, по самообслуживанию, дисциплине и поведению, санитарно-гигиенических правил;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принятие совместно с детьми законов и правил отряда, которым они будут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следовать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лагере, а также символов, названия, девиза, эмблемы, песни,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которые подчеркнут принадлежность именно к этому конкретному коллективу;</w:t>
      </w:r>
    </w:p>
    <w:p w:rsidR="00422861" w:rsidRDefault="00422861" w:rsidP="007B3A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-поддержка детских инициатив и детского самоуправления: сбор отряда: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организационный сбор, утренний информационный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сбор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ежедневная рефлексия «Экран настроения»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4</w:t>
      </w:r>
      <w:r w:rsidR="007B3A7C"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«Коллективно-творческое дело (КТД)»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КТД - деятельность детской группы, направленная на создание нового творческого дела.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Различаются следующие виды КТД по направленности деятельности: познавательные,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художественные, эколо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гические, досуговые, спортивные: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Игровые творческие программы: «Вместе весело шагать»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Концерт «Алло, мы ищем таланты!»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Викторина «Устами младенца»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Конкурсно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-развлекательная программа: «Лето красное – звонче пой!»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Флешмоб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«Танцуй вместе с нами»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Конкурсная программа «Фабрика звезд»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военной песни « Великой Победе-80»</w:t>
      </w:r>
    </w:p>
    <w:p w:rsidR="007B3A7C" w:rsidRPr="007B3A7C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5</w:t>
      </w:r>
      <w:r w:rsid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«Здоровый образ жизни»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Модуль предполагает восстановление физического и психического здоровья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природных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социокультурных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условиях,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освоение способов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восстановления и укрепление здоровья, формирование ценностного отношения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собственному здоровью, способов его укрепления.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Основными составляющими здорового образа жизни являются: оптимальный уровень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двигательной активности, рациональное питание, соблюдение режима дня, личная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гигиена, соблюдение правил поведения, позволяющих избежать травм.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 мероприятий в лагере, направленных на воспитание ответственного отношения у детей к своему здоровью и здоровью окружающих, включает: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физкультурно-спортивные мероприятия: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портивные соревнования,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эстафеты «Веселые старты»,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«Малые олимпийские игры», спортивно-оздоровительные события и мероприятия на свежем воздухе;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просветительские беседы, направленные на профилактику вредных привычек и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привлечение интереса детей к занятиям физкультурой и спортом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Pr="00C166F4" w:rsidRDefault="00422861" w:rsidP="00C16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C166F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6 модуль «Организация предметно-эстетической среды»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Окружающая ребенка предметно-эстетическая среда лагеря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обогащает 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внутренний мир, способствует формированию у него чувства вкуса и стиля, создает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атмосферу психологического комфорта, поднимает настроение, предупреждает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стрессовые ситуации.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Воспитывающее влияние на ребенка осуществляется через такие формы работы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предметно-эстетической средой лагеря как: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ематическое оформление интерьера;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оформление отрядных уголков, позволяющее детям проявить свои фантазию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способности;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организация и проведение церемоний поднятия (спуска) государственного флага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событийный дизайн – оформление пространства проведения событий;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-оформление образовательной, досуговой и спортивной инфраструктуры;</w:t>
      </w:r>
    </w:p>
    <w:p w:rsidR="00422861" w:rsidRPr="007210FC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«места новостей» - оформл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ение места, стенда в помещениях, с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одержащие в доступной привлекательной форме новостную информацию позитивного гражданско – патриотического, духовно – нравственного содержания.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звуковое пространство в детском лагере, работа радио, аудио сообщения</w:t>
      </w:r>
      <w:r w:rsidR="007210FC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(информация, музыка) позитивной духовно-нравственной, гражданско-патриотической воспитательной направленности, исполнение гимна РФ;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размещение регулярно сменяемых экс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позиций творческих работ детей,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демонстрирующих их способности, знакомящих с работами друг друга, фотоотчет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интересных событиях в детском лагере.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Оформление уголка отряда «Наш отрядный дом»,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стенгазет и рисунков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Арте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к-</w:t>
      </w:r>
      <w:proofErr w:type="gramEnd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агерь нашей мечты»,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Конкурсные программы «С детства дружбой дорожи»,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конкурсы «Мир всем детям земли!»,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Конкурсы рисунков: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Есть такая профессия 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</w:t>
      </w:r>
      <w:proofErr w:type="gramEnd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одину защищать!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«Растение, которое я бы хотел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спасти!», «С волшебной кисточкой по сказкам Пушкина», «Мы–дети России!»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«80 лет Великой Победе»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AB72D8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7 модуль «Профилактика и безопасность»</w:t>
      </w:r>
      <w:r w:rsidR="007210F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–профилактика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поведения,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оздание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успешного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ресурсов,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пособствующих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преодолению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жизненных ситуаций и влияющих на повышение устойчив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ости к неблагоприятным событиям;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-целенаправленная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всего педагогического коллектива по созданию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лагере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эффективной профилактической среды обеспечения безопасности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как условия успешной воспитательной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-разработка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реализа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разных форм профилактических воспитательных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мероприятий: против курения, безопасность в цифровой среде, вовлечение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деструктивные группы в социальных сетях, безопасность дорожного движения,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противопожарная безопасность, гражданская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антитеррористическая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оборона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МЕРОПРИЯТИЯ: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 – викторина «Знаете ли вы свои права и обязанности?»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рисунков, листовок «Я не дружу с вредными привычками»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Просмотр фильмов и видео – роликов по профилактике вредных привычек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Игра-тренинг «Я умею сказать: «НЕТ!»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5-минутки в отрядах по проф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илактике ЗОЖ и вредных привычек;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День вежливости (без употребления слов паразитов)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ИНСТРУКТАЖИ: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пожарной безопасности»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поведения детей при прогулках и походах»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при поездках в автотранспорте»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«Безопасность детей при проведении спортивных мероприятий»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дорожного движения»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безопасного поведения на водных объектах и оказания помощи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пострадавшим на воде»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8 модуль «Работа с воспитателями»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Главными субъектами успешной и качественной работы с детьми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являются воспитатели, а также они являются важным участником системы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общности.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компетентности,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профессиональной готовности, увлеченности зависит, насколько дети смогут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раскрыть свой потенциал, осознать себя частью сообщества детского лагеря. Все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нормы и ценности актуализирую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тся ребенком, в том числе через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личность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ВАРИАТИВНЫЕ МОДУЛИ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9 модуль «Работа с родителями»</w:t>
      </w: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 с родителями или законными представителями осуществляется в рамках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следующих видов и форм деятельности: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родительские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чаты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 которых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обсуждаются интересующие родителей вопросы,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также осуществляются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туальные консультации психолога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педагогов: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индивидуальном уровне: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работа специалистов по запросу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решения острых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конфликтных ситуаций;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индивидуальное консультирование c целью координации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воспитательных усилий педагогов и родителей.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10 модуль «Экскурсии»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Экскурсии помогают ребятам расширить свой кругозор, получить новые знания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окружающей его социальной, культурной, природной среде, учиться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уважительно и бережно относиться к ней, приобрести важный опыт социально-одобряемого поведения в различных ситуациях. С этой целью в лагере для детей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организуются тематические экскурсии по памятным местам и местам боевой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славы, в музеи города, картинную галерею,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экскурсии.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экскурсиях, в походах создаются благоприятные условия для воспитания 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самостоятельности и ответственности, формирования у них навыков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самообслуживающего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труда, обучения рациональному использованию своего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времени, сил, имущества.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11модуль  «Содружество Орлят России»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Цель программы «Содружество Орлят России»: развитие социально-активной личности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ребѐнка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основе духовно-нравственных ценностей и 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традиций многонационального народа Российской Федерации.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социально-активной личности младшего школьника в рамках данного модуля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основывается на духовно-нравственных ценностях, значимых для его личностного развития и доступных для понимания: Родина, семья, команда, природа, познание, здоровье.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Организованное педагогическое пространство лагеря является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благоприятным для становления личности младшего школьника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информирования детского коллектива благодаря следующим факторам: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-интенсивности всех процессов, позволяющих ребёнку проявить свои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индивидуальные особенности;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эмоциональной насыщенной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комфортно организованному взаимодействию в уже сложившемся коллективе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новом для ребёнка временном детском коллективе;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-возможности для проявления ребёнком самостоятельной позиции.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Основное правило: «Всё – творчески, иначе зачем?»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Творческая встреча орлят «Знакомьтесь, это – мы!»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Игровой час «Играю я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– играют друзья»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Научно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 познавательные встречи «Мир науки вокруг меня»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Экологический час «Создание экологического постера и его защита»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Тематический час «Открываем Россию»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Гостиная династий «Ими гордится Россия»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Итоговый сбор участников «Нас ждут новые открытия»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 СИСТЕМА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Организационная модель воспитательной системы в школе во время каникул – это система свободных, не организуемых жёстко пространств, 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центре которой находится ребёнок. Она ориентирует каждого педагога на максимально внимательное отношение к каждому ребёнку, предоставляет ему возможность заниматься самостоятельными поисками и добиваться прогресса в самостоятельно выбранном направлении.</w:t>
      </w:r>
      <w:r w:rsidR="00F3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системе основной акцент делается на удовлетворение интересов, желаний и потребностей ребёнка, самостоятельное планирование им своего времени, осуществление выбора занятия в соответствии со своими интересами.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Реализация основных направлений программы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Спортивно - оздоровительная работа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Основополагающими идеями в работе с детьми в пришкольном летнем лагере является сохранение и укрепление здоровья детей, поэтому в программу включены следующие мероприятия: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гимнастика;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солнечных и воздушных ванн;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экскурсий;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здорового питания детей;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спортивно-массовых мероприятий: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 эстафеты;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спортивные игры;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«Калейдоскоп национальных игр на свежем воздухе».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патриотическому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День Памяти. </w:t>
      </w:r>
      <w:proofErr w:type="gramStart"/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Акция «В пам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павших в великих сражениях»;</w:t>
      </w:r>
      <w:proofErr w:type="gramEnd"/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час «Да здравствует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Детское Движение! 100 лет Артеку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-Игра по станциям «Моя Россия»;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военной песни « 80 лет Великой Победы»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трудовому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-Уборка территории;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Дежурство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столовой;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-Работа на пришкольном участке;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профилактике техники безопасности в летний период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-Инструктаж по ТБ и ПДД;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с сотрудни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ками МЧС «Детство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рисунков «Безопасное лето»;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«Осторожно, ядовитые растения»;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«Опасности повседневной жизни».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литературно - художественному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«Инсценируй сказку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произведениям А.С. Пушкина;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«Путеш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ествие по сказкам А.С. Пушкина»;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- конкурсы на свежем 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духе по сказкам писателя;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произведений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Д. Ушинского, Л. Н. Толстого;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рисунков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Ушинского К. Д. и Толстого Л. 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Викторина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 концерт «Ах! Лето, лето…».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экологическому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кция «Твори, выдумывай, пробуй»;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-Трудовой десант;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A502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6B358F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Режим работы и 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распорядок дня </w:t>
      </w:r>
      <w:r w:rsidR="006B358F" w:rsidRPr="006B35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ЛДП «Ручеек</w:t>
      </w:r>
      <w:r w:rsidRPr="006B35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36"/>
        <w:gridCol w:w="7017"/>
        <w:gridCol w:w="1832"/>
      </w:tblGrid>
      <w:tr w:rsidR="00422861" w:rsidRPr="00194FD4" w:rsidTr="00F33A7E">
        <w:trPr>
          <w:trHeight w:val="3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п\</w:t>
            </w:r>
            <w:proofErr w:type="gramStart"/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 детей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8.30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-9.00</w:t>
            </w:r>
          </w:p>
        </w:tc>
      </w:tr>
      <w:tr w:rsidR="00422861" w:rsidRPr="00194FD4" w:rsidTr="00F33A7E">
        <w:trPr>
          <w:trHeight w:val="25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1B6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Утренняя зарядка 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Линейка.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Линейка. Знак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омство с планом работы на день.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5-9.20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9.20-9.30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9.30-9.45</w:t>
            </w:r>
          </w:p>
        </w:tc>
      </w:tr>
      <w:tr w:rsidR="00422861" w:rsidRPr="00194FD4" w:rsidTr="00F33A7E">
        <w:trPr>
          <w:trHeight w:val="43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Отрядное д</w:t>
            </w:r>
            <w:r w:rsidR="00F33A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ело. Подготовка к мероприятиям.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9.45-10.30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A7E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и походы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10.30-12.00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час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12.00- 13.00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13.00-13.10</w:t>
            </w:r>
          </w:p>
        </w:tc>
      </w:tr>
      <w:tr w:rsidR="00422861" w:rsidRPr="00194FD4" w:rsidTr="00F33A7E">
        <w:trPr>
          <w:trHeight w:val="37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13.10-13.30</w:t>
            </w:r>
          </w:p>
        </w:tc>
      </w:tr>
      <w:tr w:rsidR="00422861" w:rsidRPr="00194FD4" w:rsidTr="00F33A7E">
        <w:trPr>
          <w:trHeight w:val="6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Настольные игры.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литературы.</w:t>
            </w:r>
          </w:p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по интересам.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</w:tr>
      <w:tr w:rsidR="00422861" w:rsidRPr="00194FD4" w:rsidTr="00F33A7E">
        <w:trPr>
          <w:trHeight w:val="10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Итоги дня – «Время впечатлений»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14.10-14.30</w:t>
            </w:r>
          </w:p>
        </w:tc>
      </w:tr>
    </w:tbl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работы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лагеря 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дне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вного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пребывания</w:t>
      </w:r>
      <w:r w:rsidR="006B3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«Ручеек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22861" w:rsidRPr="00194FD4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филиал</w:t>
      </w:r>
      <w:r w:rsidR="00A5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</w:t>
      </w:r>
      <w:r w:rsidR="0063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Горельская</w:t>
      </w:r>
      <w:proofErr w:type="spellEnd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  <w:r w:rsidR="006B35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с. Малиновка</w:t>
      </w: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июнь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7"/>
        <w:gridCol w:w="5513"/>
        <w:gridCol w:w="3054"/>
      </w:tblGrid>
      <w:tr w:rsidR="00422861" w:rsidRPr="00194FD4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Тематика дня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22861" w:rsidRPr="00194FD4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1 «Лагерь открываем для себя»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 «Открытие лагерной смены».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Российской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Федерации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добрых друзей. В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ыбор названия, девиза, эмблемы, песни, органов самоуправления в отрядах.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Осторожно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–к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лещ (первая помощь при укусах насекомых)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Большая командная игра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Физкульт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-У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РА!»;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 Игровой час «Играю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я–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играют друзья»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День Героев Отечества. (В рамках года Защитников Отечества)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Чистая вода нужна всем»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Мужества «Герои России»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Разговор –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рассуждение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«Каким должен быть герой?»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«Мы помним, мы гордимся, посвященная героическим страницам нашей страны»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футбол, лапта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30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Утренняя зарядка.</w:t>
            </w:r>
          </w:p>
          <w:p w:rsidR="00422861" w:rsidRPr="007C2D5B" w:rsidRDefault="00F33A7E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22861"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РФ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Тематический день «Детство – это Я и ТЫ!»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«Ключи от лета»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Творческая мастерская «Мир детства»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Фестиваль воздушных шаров «Вместе с ветром - 2025»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-Просмотр кинофильмов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«Летние забавы»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Учитель по физ. 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Путешествие в страну </w:t>
            </w:r>
            <w:proofErr w:type="spell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Витаминию</w:t>
            </w:r>
            <w:proofErr w:type="spell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Встреча с сотрудниками МЧС «Детство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БезОпасности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рисунков «Безопасное лето»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«Веселые старты».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Отрядное дело: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Какие растения нас лечат»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-Изготовление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фотогербария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(гербария) «Растения нашего села».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«Береги растительный мир. Осторожно, ядовитые растения».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Экскурсия на предприятие «Тамбовский осётр»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экологическая акция «Твори, выдумывай, пробуй».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«Чисто там, где не мусорят!».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Мастер – класс «В поисках радуги» (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аквагрим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-Разучивание песни,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флешмоба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 Дню России.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Час общения «Традиции нашего села»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-Конкурс чтецов, посвященный Году Защитника Отечества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со скакалкой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«Расскажи о А.С. Пушкине»;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Баттл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«Там на неведомых дорожках».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(Поход в библиотеку)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- конкурсы на свежем воздухе по сказкам писателя.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Открытка Солдату»</w:t>
            </w:r>
          </w:p>
          <w:p w:rsidR="001B6AB4" w:rsidRPr="007C2D5B" w:rsidRDefault="001B6AB4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Конкурс рисунков «Лагерь нашей мечты»,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«Что? Где? Когда?» на тему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Меж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поселенческая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 правильно чистить зубы»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Викторина: «Устами младенца» об окружающем нас мире, явлениях природы.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-Открытие Малых Олимпийских игр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народов мира.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- Беседа «Опасности повседневной жизни».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-Арт-мастерская «День России»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-Конкурс чтецов «Любовью к Родине дыша…»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Игра-путешествие     «Народы         и традиции России»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«Итоги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с интересными людьми</w:t>
            </w:r>
            <w:r w:rsidR="007C2D5B"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СВО, дети Вов)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Познавательный час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безопасности «Один дома»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-Мы за ЗОЖ - видеоролик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1B6AB4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«Письмо солдату» (в рамках Года Защитника Отечества)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«Я – пешеход»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-Акция « Мы, дети, против войны на планете»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-Фестиваль народной песни</w:t>
            </w:r>
          </w:p>
          <w:p w:rsidR="001B6AB4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 Конкурс рисунков на асфальте</w:t>
            </w:r>
            <w:r w:rsidR="001B6AB4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«Я люблю тебя, Россия!»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по станциям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Выбивалы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лапта, пионербол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узнать «Кто первым изобрел ракету»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Музыкальный конкурс «Угадай мелодию»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Классики-квадрат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«Мячик-мячик»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рассказать об интересных профессиях, занимающихся военным делом.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-Игровая программа «Песни из любимых мультфильмов»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«Ярмарка профессий, занимающихся защитой Отечества»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мячом: «Лапта», «Просто - хлопок», «Десяточки с мячом от стены»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3000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Линейка ко Дню памяти и скорби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Возложение цветов к Памятнику погибшим односельчанам во время </w:t>
            </w:r>
            <w:proofErr w:type="spellStart"/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ВОв</w:t>
            </w:r>
            <w:proofErr w:type="spellEnd"/>
          </w:p>
          <w:p w:rsidR="00EA2F8D" w:rsidRPr="00A71235" w:rsidRDefault="00422861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A2F8D"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«Что мы знаем о войне» викторина о Великой Отечественной войне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«Детство, опаленное войной» кинолекторий по одноимённому фильму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«Память в граните» виртуальная экскурсия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«Война знакома нам по книгам» тематическая беседа</w:t>
            </w:r>
          </w:p>
          <w:p w:rsidR="00A71235" w:rsidRPr="00A71235" w:rsidRDefault="00A71235" w:rsidP="00A712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lang w:eastAsia="ru-RU"/>
              </w:rPr>
              <w:t xml:space="preserve"> 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Мастер-класс для детей по изготовлению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модели танка с подвижным элементом в технике бумажного моделирования</w:t>
            </w:r>
          </w:p>
          <w:p w:rsidR="00422861" w:rsidRPr="007C2D5B" w:rsidRDefault="00422861" w:rsidP="00EA2F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Педагог-библиотекарь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«Солнечный ожог. Первая помощь».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-Закрытие «Малых олимпийских игр»,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«Осанка -</w:t>
            </w:r>
            <w:r w:rsidR="007C2D5B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 красивой походки»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военной песни, посвященный 80-летию Великой Победы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 «Классические классики», игры с мячом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15 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Пешком в историю – экскурсия в музей школы»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 Просмотр кинофильма «Полководец»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«Спортивная эстафета»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Руководитель музея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«Трудовой десант»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Заключительный концерт «Ах! Лето, лето…»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</w:tbl>
    <w:p w:rsidR="00422861" w:rsidRPr="007C2D5B" w:rsidRDefault="00422861" w:rsidP="007C2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22861" w:rsidRPr="007C2D5B" w:rsidSect="00D714C4">
      <w:pgSz w:w="11906" w:h="16838"/>
      <w:pgMar w:top="1134" w:right="1133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EDC"/>
    <w:multiLevelType w:val="hybridMultilevel"/>
    <w:tmpl w:val="8B60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26318"/>
    <w:multiLevelType w:val="multilevel"/>
    <w:tmpl w:val="9596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B5F8E"/>
    <w:multiLevelType w:val="multilevel"/>
    <w:tmpl w:val="4A84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7CE"/>
    <w:multiLevelType w:val="multilevel"/>
    <w:tmpl w:val="8F50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3226D5"/>
    <w:multiLevelType w:val="multilevel"/>
    <w:tmpl w:val="044E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918AE"/>
    <w:multiLevelType w:val="multilevel"/>
    <w:tmpl w:val="0232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550A83"/>
    <w:multiLevelType w:val="multilevel"/>
    <w:tmpl w:val="F1EA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511469"/>
    <w:multiLevelType w:val="multilevel"/>
    <w:tmpl w:val="6428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03B85"/>
    <w:multiLevelType w:val="multilevel"/>
    <w:tmpl w:val="34F2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C15497"/>
    <w:multiLevelType w:val="multilevel"/>
    <w:tmpl w:val="F54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FB670D"/>
    <w:multiLevelType w:val="multilevel"/>
    <w:tmpl w:val="764EF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F815A9"/>
    <w:multiLevelType w:val="multilevel"/>
    <w:tmpl w:val="47C8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59"/>
    <w:rsid w:val="001B6AB4"/>
    <w:rsid w:val="00422861"/>
    <w:rsid w:val="005603F3"/>
    <w:rsid w:val="0063752B"/>
    <w:rsid w:val="006B358F"/>
    <w:rsid w:val="007210FC"/>
    <w:rsid w:val="00722C83"/>
    <w:rsid w:val="00744FC3"/>
    <w:rsid w:val="007B3A7C"/>
    <w:rsid w:val="007C2D5B"/>
    <w:rsid w:val="0080243F"/>
    <w:rsid w:val="00A50206"/>
    <w:rsid w:val="00A71235"/>
    <w:rsid w:val="00A73776"/>
    <w:rsid w:val="00BB6791"/>
    <w:rsid w:val="00C166F4"/>
    <w:rsid w:val="00D41B6B"/>
    <w:rsid w:val="00D714C4"/>
    <w:rsid w:val="00EA2F8D"/>
    <w:rsid w:val="00F33A7E"/>
    <w:rsid w:val="00F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21</Pages>
  <Words>4774</Words>
  <Characters>27218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vospitrab</dc:creator>
  <cp:lastModifiedBy>vospitrab</cp:lastModifiedBy>
  <cp:revision>9</cp:revision>
  <dcterms:created xsi:type="dcterms:W3CDTF">2025-03-30T18:51:00Z</dcterms:created>
  <dcterms:modified xsi:type="dcterms:W3CDTF">2025-03-31T09:31:00Z</dcterms:modified>
</cp:coreProperties>
</file>